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F063" w14:textId="77777777" w:rsidR="00792BD4" w:rsidRDefault="00792BD4" w:rsidP="00CA585E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2A5B2962" w14:textId="29630B90" w:rsidR="00792BD4" w:rsidRPr="00E76DBB" w:rsidRDefault="00D05E17" w:rsidP="00792BD4">
      <w:pPr>
        <w:jc w:val="center"/>
        <w:rPr>
          <w:rFonts w:ascii="Arial" w:hAnsi="Arial" w:cs="Arial"/>
          <w:b/>
          <w:bCs/>
          <w:sz w:val="28"/>
          <w:szCs w:val="28"/>
          <w:lang w:val="es-MX"/>
        </w:rPr>
      </w:pPr>
      <w:r w:rsidRPr="00E76DBB">
        <w:rPr>
          <w:rFonts w:ascii="Arial" w:hAnsi="Arial" w:cs="Arial"/>
          <w:b/>
          <w:bCs/>
          <w:sz w:val="28"/>
          <w:szCs w:val="28"/>
          <w:lang w:val="es-MX"/>
        </w:rPr>
        <w:t xml:space="preserve">Mensajes para las redes sociales con ocasión </w:t>
      </w:r>
      <w:r w:rsidR="00792BD4">
        <w:rPr>
          <w:rFonts w:ascii="Arial" w:hAnsi="Arial" w:cs="Arial"/>
          <w:b/>
          <w:bCs/>
          <w:sz w:val="28"/>
          <w:szCs w:val="28"/>
          <w:lang w:val="es-MX"/>
        </w:rPr>
        <w:br/>
      </w:r>
      <w:r w:rsidRPr="00E76DBB">
        <w:rPr>
          <w:rFonts w:ascii="Arial" w:hAnsi="Arial" w:cs="Arial"/>
          <w:b/>
          <w:bCs/>
          <w:sz w:val="28"/>
          <w:szCs w:val="28"/>
          <w:lang w:val="es-MX"/>
        </w:rPr>
        <w:t>del Día Mundial contra la Polio</w:t>
      </w:r>
    </w:p>
    <w:p w14:paraId="4145FECB" w14:textId="02465D60" w:rsidR="009F1FB7" w:rsidRPr="00E76DBB" w:rsidRDefault="00D05E17" w:rsidP="00D05E17">
      <w:pPr>
        <w:rPr>
          <w:rFonts w:ascii="Arial" w:hAnsi="Arial" w:cs="Arial"/>
          <w:sz w:val="24"/>
          <w:szCs w:val="24"/>
          <w:lang w:val="es-MX"/>
        </w:rPr>
      </w:pPr>
      <w:r w:rsidRPr="00E76DBB">
        <w:rPr>
          <w:rFonts w:ascii="Arial" w:hAnsi="Arial" w:cs="Arial"/>
          <w:sz w:val="24"/>
          <w:szCs w:val="24"/>
          <w:lang w:val="es-MX"/>
        </w:rPr>
        <w:t xml:space="preserve">El 24 de octubre, Día Mundial contra la Polio, Rotary International celebrará el progreso alcanzado en la lucha contra esta enfermedad y recordará al mundo que la polio es una amenaza para los niños de todo el mundo. </w:t>
      </w:r>
    </w:p>
    <w:p w14:paraId="63D41FE1" w14:textId="00523DD1" w:rsidR="00D05E17" w:rsidRPr="00E76DBB" w:rsidRDefault="009F1FB7" w:rsidP="00D05E17">
      <w:pPr>
        <w:rPr>
          <w:rFonts w:ascii="Arial" w:hAnsi="Arial" w:cs="Arial"/>
          <w:sz w:val="24"/>
          <w:szCs w:val="24"/>
          <w:lang w:val="es-MX"/>
        </w:rPr>
      </w:pPr>
      <w:r w:rsidRPr="00E76DBB">
        <w:rPr>
          <w:rFonts w:ascii="Arial" w:hAnsi="Arial" w:cs="Arial"/>
          <w:sz w:val="24"/>
          <w:szCs w:val="24"/>
          <w:lang w:val="es-MX"/>
        </w:rPr>
        <w:t>Necesitamos tu ayuda para difundir la noticia de que, juntos, pondremos fin a la polio para siempre. En este documento encontrarás una variedad de mensajes que puedes utilizar en tus canales de redes sociales para crear conciencia y apoyar la erradicación de la polio.</w:t>
      </w:r>
    </w:p>
    <w:p w14:paraId="415AC93C" w14:textId="15F62934" w:rsidR="00D05E17" w:rsidRPr="00E76DBB" w:rsidRDefault="00D05E17" w:rsidP="00D05E17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12FBD69" w14:textId="064F6B13" w:rsidR="008D0A48" w:rsidRDefault="00000000" w:rsidP="00D05E17">
      <w:pPr>
        <w:rPr>
          <w:rStyle w:val="Hyperlink"/>
          <w:rFonts w:ascii="Arial" w:hAnsi="Arial" w:cs="Arial"/>
          <w:b/>
          <w:bCs/>
          <w:sz w:val="24"/>
          <w:szCs w:val="24"/>
          <w:lang w:val="es-MX"/>
        </w:rPr>
      </w:pPr>
      <w:hyperlink r:id="rId11" w:history="1">
        <w:r w:rsidR="00CF2A73" w:rsidRPr="00E76DBB">
          <w:rPr>
            <w:rStyle w:val="Hyperlink"/>
            <w:rFonts w:ascii="Arial" w:hAnsi="Arial" w:cs="Arial"/>
            <w:b/>
            <w:bCs/>
            <w:sz w:val="24"/>
            <w:szCs w:val="24"/>
            <w:lang w:val="es-MX"/>
          </w:rPr>
          <w:t>Página web del Día Mundial contra la Polio</w:t>
        </w:r>
      </w:hyperlink>
    </w:p>
    <w:p w14:paraId="2FCB5C8B" w14:textId="77777777" w:rsidR="00792BD4" w:rsidRPr="00E76DBB" w:rsidRDefault="00792BD4" w:rsidP="00D05E17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BFC4ECD" w14:textId="160856DB" w:rsidR="00DC1271" w:rsidRDefault="00D05E17" w:rsidP="00D05E17">
      <w:pPr>
        <w:rPr>
          <w:rFonts w:ascii="Arial" w:hAnsi="Arial" w:cs="Arial"/>
          <w:sz w:val="24"/>
          <w:szCs w:val="24"/>
          <w:lang w:val="es-MX"/>
        </w:rPr>
      </w:pPr>
      <w:r w:rsidRPr="00E76DBB">
        <w:rPr>
          <w:rFonts w:ascii="Arial" w:hAnsi="Arial" w:cs="Arial"/>
          <w:b/>
          <w:bCs/>
          <w:sz w:val="24"/>
          <w:szCs w:val="24"/>
          <w:lang w:val="es-MX"/>
        </w:rPr>
        <w:t xml:space="preserve">Etiquetas de la campaña: </w:t>
      </w:r>
      <w:r w:rsidRPr="00E76DBB">
        <w:rPr>
          <w:rFonts w:ascii="Arial" w:hAnsi="Arial" w:cs="Arial"/>
          <w:sz w:val="24"/>
          <w:szCs w:val="24"/>
          <w:lang w:val="es-MX"/>
        </w:rPr>
        <w:t>#</w:t>
      </w:r>
      <w:r w:rsidR="001E023F">
        <w:rPr>
          <w:rFonts w:ascii="Arial" w:hAnsi="Arial" w:cs="Arial"/>
          <w:sz w:val="24"/>
          <w:szCs w:val="24"/>
          <w:lang w:val="es-MX"/>
        </w:rPr>
        <w:t>EndPolio</w:t>
      </w:r>
      <w:r w:rsidRPr="00E76DBB">
        <w:rPr>
          <w:rFonts w:ascii="Arial" w:hAnsi="Arial" w:cs="Arial"/>
          <w:sz w:val="24"/>
          <w:szCs w:val="24"/>
          <w:lang w:val="es-MX"/>
        </w:rPr>
        <w:t xml:space="preserve"> #</w:t>
      </w:r>
      <w:r w:rsidR="001E023F">
        <w:rPr>
          <w:rFonts w:ascii="Arial" w:hAnsi="Arial" w:cs="Arial"/>
          <w:sz w:val="24"/>
          <w:szCs w:val="24"/>
          <w:lang w:val="es-MX"/>
        </w:rPr>
        <w:t>WorldPolioDay</w:t>
      </w:r>
    </w:p>
    <w:p w14:paraId="42BB92AF" w14:textId="77777777" w:rsidR="00792BD4" w:rsidRPr="00CF2A73" w:rsidRDefault="00792BD4" w:rsidP="00D05E17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59250D8" w14:textId="1ADB8F09" w:rsidR="00DC1271" w:rsidRPr="00E76DBB" w:rsidRDefault="00853D11" w:rsidP="00D05E17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E76DBB">
        <w:rPr>
          <w:rFonts w:ascii="Arial" w:hAnsi="Arial" w:cs="Arial"/>
          <w:b/>
          <w:bCs/>
          <w:sz w:val="24"/>
          <w:szCs w:val="24"/>
          <w:lang w:val="es-MX"/>
        </w:rPr>
        <w:t>Mensajes de la campaña para las redes sociales</w:t>
      </w:r>
    </w:p>
    <w:p w14:paraId="26B9ACED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  <w:r w:rsidRPr="001E023F">
        <w:rPr>
          <w:rFonts w:ascii="Arial" w:hAnsi="Arial" w:cs="Arial"/>
          <w:sz w:val="24"/>
          <w:szCs w:val="24"/>
          <w:lang w:val="es-MX"/>
        </w:rPr>
        <w:t xml:space="preserve">Erradicar la polio no es fácil, pero hacer historia nunca lo es. Este #WorldPolioDay, únete a @Rotary y a sus aliados en la lucha mundial para poner fin a la polio de una vez por todas: </w:t>
      </w:r>
      <w:hyperlink r:id="rId12"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endpolio.org/es/</w:t>
        </w:r>
        <w:proofErr w:type="spellStart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dia</w:t>
        </w:r>
        <w:proofErr w:type="spellEnd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-mundial-contra-la-polio</w:t>
        </w:r>
      </w:hyperlink>
    </w:p>
    <w:p w14:paraId="3C2BD9CA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</w:p>
    <w:p w14:paraId="794EDE1D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  <w:r w:rsidRPr="001E023F">
        <w:rPr>
          <w:rFonts w:ascii="Arial" w:hAnsi="Arial" w:cs="Arial"/>
          <w:sz w:val="24"/>
          <w:szCs w:val="24"/>
          <w:lang w:val="es-MX"/>
        </w:rPr>
        <w:t xml:space="preserve">Intentar eliminar la segunda enfermedad humana puede parecer un objetivo ambicioso, pero los socios de Rotary son tenaces. Este #DíaMundialcontralaPolio, únete a nuestra tenaz lucha. Juntos #EndPolio. </w:t>
      </w:r>
      <w:hyperlink r:id="rId13"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endpolio.org/es/</w:t>
        </w:r>
        <w:proofErr w:type="spellStart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dia</w:t>
        </w:r>
        <w:proofErr w:type="spellEnd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-mundial-contra-la-polio</w:t>
        </w:r>
      </w:hyperlink>
    </w:p>
    <w:p w14:paraId="61AC0687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</w:p>
    <w:p w14:paraId="1F835CF6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  <w:r w:rsidRPr="001E023F">
        <w:rPr>
          <w:rFonts w:ascii="Arial" w:hAnsi="Arial" w:cs="Arial"/>
          <w:sz w:val="24"/>
          <w:szCs w:val="24"/>
          <w:lang w:val="es-MX"/>
        </w:rPr>
        <w:t xml:space="preserve">Con el apoyo de donantes, cada año, @Rotary y sus aliados vacunan contra la polio a más de 400 millones de niños. Haz una donación a @EndPolioNow el #WorldPolioDay y esa donación se igualará 2 a 1. Triplica tu impacto: </w:t>
      </w:r>
      <w:hyperlink r:id="rId14" w:history="1"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endpolio.org/es/</w:t>
        </w:r>
        <w:proofErr w:type="spellStart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dia</w:t>
        </w:r>
        <w:proofErr w:type="spellEnd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-mundial-contra-la-polio</w:t>
        </w:r>
      </w:hyperlink>
    </w:p>
    <w:p w14:paraId="0D91FCC5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</w:p>
    <w:p w14:paraId="349ADC45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  <w:r w:rsidRPr="001E023F">
        <w:rPr>
          <w:rFonts w:ascii="Arial" w:hAnsi="Arial" w:cs="Arial"/>
          <w:sz w:val="24"/>
          <w:szCs w:val="24"/>
          <w:lang w:val="es-MX"/>
        </w:rPr>
        <w:t xml:space="preserve">Un mundo libre de polio es posible, pero solo podremos alcanzarlo si tomamos acción juntos. Este #WorldPolioDay, únete a @Rotary el 24 de octubre y juntos, #EndPolio. </w:t>
      </w:r>
      <w:hyperlink r:id="rId15"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endpolio.org/es/</w:t>
        </w:r>
        <w:proofErr w:type="spellStart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dia</w:t>
        </w:r>
        <w:proofErr w:type="spellEnd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-mundial-contra-la-polio</w:t>
        </w:r>
      </w:hyperlink>
    </w:p>
    <w:p w14:paraId="34012094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</w:p>
    <w:p w14:paraId="2A4B9B9E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  <w:r w:rsidRPr="001E023F">
        <w:rPr>
          <w:rFonts w:ascii="Arial" w:hAnsi="Arial" w:cs="Arial"/>
          <w:sz w:val="24"/>
          <w:szCs w:val="24"/>
          <w:lang w:val="es-MX"/>
        </w:rPr>
        <w:lastRenderedPageBreak/>
        <w:t xml:space="preserve">Hace tiempo prometimos a los niños un futuro sano y libre de polio... y estamos a punto de conseguirlo, en un 99,9 % para ser exactos. Pero no podemos detenernos ahora. Este #WorldPolioDay, ayúdanos a correr la voz porque la polio en cualquier lugar es una amenaza para los niños en todo el mundo </w:t>
      </w:r>
      <w:hyperlink r:id="rId16"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endpolio.org/es/</w:t>
        </w:r>
        <w:proofErr w:type="spellStart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dia</w:t>
        </w:r>
        <w:proofErr w:type="spellEnd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-mundial-contra-la-polio</w:t>
        </w:r>
      </w:hyperlink>
    </w:p>
    <w:p w14:paraId="319DCBAC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</w:p>
    <w:p w14:paraId="0D9B6612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  <w:r w:rsidRPr="001E023F">
        <w:rPr>
          <w:rFonts w:ascii="Arial" w:hAnsi="Arial" w:cs="Arial"/>
          <w:sz w:val="24"/>
          <w:szCs w:val="24"/>
          <w:lang w:val="es-MX"/>
        </w:rPr>
        <w:t xml:space="preserve">Hace solo 35 años, la polio paralizaba a 350 000 niños al año. No podemos dejar que el pasado se convierta en nuestro presente o futuro. Juntos #EndPolio, pero necesitamos tu apoyo este #WorldPolioDay: </w:t>
      </w:r>
      <w:hyperlink r:id="rId17" w:history="1"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endpolio.org/es/</w:t>
        </w:r>
        <w:proofErr w:type="spellStart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dia</w:t>
        </w:r>
        <w:proofErr w:type="spellEnd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-mundial-contra-la-polio</w:t>
        </w:r>
      </w:hyperlink>
    </w:p>
    <w:p w14:paraId="1DA77930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</w:p>
    <w:p w14:paraId="3CE0E634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  <w:r w:rsidRPr="001E023F">
        <w:rPr>
          <w:rFonts w:ascii="Arial" w:hAnsi="Arial" w:cs="Arial"/>
          <w:sz w:val="24"/>
          <w:szCs w:val="24"/>
          <w:lang w:val="es-MX"/>
        </w:rPr>
        <w:t xml:space="preserve">Juntos #EndPolio Solo dos países continúan registrando casos de #polio salvaje: Afganistán y Pakistán. Este #WorldPolioDay, hagamos historia y reduzcamos ese número a cero, </w:t>
      </w:r>
      <w:hyperlink r:id="rId18"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endpolio.org/es/</w:t>
        </w:r>
        <w:proofErr w:type="spellStart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dia</w:t>
        </w:r>
        <w:proofErr w:type="spellEnd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-mundial-contra-la-polio</w:t>
        </w:r>
      </w:hyperlink>
    </w:p>
    <w:p w14:paraId="1AEC2279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</w:p>
    <w:p w14:paraId="6FF33DAB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  <w:r w:rsidRPr="001E023F">
        <w:rPr>
          <w:rFonts w:ascii="Arial" w:hAnsi="Arial" w:cs="Arial"/>
          <w:sz w:val="24"/>
          <w:szCs w:val="24"/>
          <w:lang w:val="es-MX"/>
        </w:rPr>
        <w:t xml:space="preserve">Nadie debería sufrir una enfermedad prevenible. Este #WorldPolioDay, únete a organizaciones como @Rotary, @OMS, @UNICEF, @CDCGlobal, @gatesfoundation, @Gavi y genera un impacto. Involúcrate: </w:t>
      </w:r>
      <w:hyperlink r:id="rId19"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endpolio.org/es/</w:t>
        </w:r>
        <w:proofErr w:type="spellStart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dia</w:t>
        </w:r>
        <w:proofErr w:type="spellEnd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-mundial-contra-la-polio</w:t>
        </w:r>
      </w:hyperlink>
    </w:p>
    <w:p w14:paraId="6191AE6C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</w:p>
    <w:p w14:paraId="2CDD5541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  <w:r w:rsidRPr="001E023F">
        <w:rPr>
          <w:rFonts w:ascii="Arial" w:hAnsi="Arial" w:cs="Arial"/>
          <w:sz w:val="24"/>
          <w:szCs w:val="24"/>
          <w:lang w:val="es-MX"/>
        </w:rPr>
        <w:t>Hagamos historia juntos</w:t>
      </w:r>
      <w:r w:rsidRPr="001E023F">
        <w:rPr>
          <w:rFonts w:ascii="Arial" w:hAnsi="Arial" w:cs="Arial"/>
          <w:sz w:val="24"/>
          <w:szCs w:val="24"/>
        </w:rPr>
        <w:t>.</w:t>
      </w:r>
      <w:r w:rsidRPr="001E023F">
        <w:rPr>
          <w:rFonts w:ascii="Arial" w:hAnsi="Arial" w:cs="Arial"/>
          <w:sz w:val="24"/>
          <w:szCs w:val="24"/>
          <w:lang w:val="es-MX"/>
        </w:rPr>
        <w:t xml:space="preserve"> Cada donación en el #WorldPolioDay ayuda a obtener las vacunas, los materiales, el transporte y el personal sanitario necesarios para cruzar la línea de meta en la lucha por poner fin a la polio. </w:t>
      </w:r>
      <w:hyperlink r:id="rId20" w:history="1"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endpol.io/</w:t>
        </w:r>
        <w:proofErr w:type="spellStart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give</w:t>
        </w:r>
        <w:proofErr w:type="spellEnd"/>
      </w:hyperlink>
    </w:p>
    <w:p w14:paraId="421C674B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</w:p>
    <w:p w14:paraId="56B3896D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  <w:r w:rsidRPr="001E023F">
        <w:rPr>
          <w:rFonts w:ascii="Arial" w:hAnsi="Arial" w:cs="Arial"/>
          <w:sz w:val="24"/>
          <w:szCs w:val="24"/>
          <w:lang w:val="es-MX"/>
        </w:rPr>
        <w:t xml:space="preserve">¿Crees que la polio es cosa del pasado? Todavía no, pero lo será. Únete a nosotros en el #WorldPolioDay para que juntos #EndPolio. </w:t>
      </w:r>
      <w:hyperlink r:id="rId21"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endpolio.io/</w:t>
        </w:r>
        <w:proofErr w:type="spellStart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wpd</w:t>
        </w:r>
        <w:proofErr w:type="spellEnd"/>
      </w:hyperlink>
    </w:p>
    <w:p w14:paraId="40AC0AFE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</w:p>
    <w:p w14:paraId="232E776F" w14:textId="77777777" w:rsidR="001E023F" w:rsidRPr="001E023F" w:rsidRDefault="001E023F" w:rsidP="001E023F">
      <w:pPr>
        <w:rPr>
          <w:rFonts w:ascii="Arial" w:hAnsi="Arial" w:cs="Arial"/>
          <w:sz w:val="24"/>
          <w:szCs w:val="24"/>
          <w:lang w:val="es-MX"/>
        </w:rPr>
      </w:pPr>
      <w:r w:rsidRPr="001E023F">
        <w:rPr>
          <w:rFonts w:ascii="Arial" w:hAnsi="Arial" w:cs="Arial"/>
          <w:sz w:val="24"/>
          <w:szCs w:val="24"/>
          <w:lang w:val="es-MX"/>
        </w:rPr>
        <w:t xml:space="preserve">Estamos en nuestra era histórica. Hace tiempo prometimos a los niños un futuro sano y libre de polio... y estamos a punto de conseguirlo, en un 99,9 % para ser exactos. Este #WorldPolioDay, hagamos historia y reduzcamos ese número a cero, </w:t>
      </w:r>
      <w:hyperlink r:id="rId22"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endpolio.org/es/</w:t>
        </w:r>
        <w:proofErr w:type="spellStart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dia</w:t>
        </w:r>
        <w:proofErr w:type="spellEnd"/>
        <w:r w:rsidRPr="001E023F">
          <w:rPr>
            <w:rStyle w:val="Hyperlink"/>
            <w:rFonts w:ascii="Arial" w:hAnsi="Arial" w:cs="Arial"/>
            <w:sz w:val="24"/>
            <w:szCs w:val="24"/>
            <w:lang w:val="es-MX"/>
          </w:rPr>
          <w:t>-mundial-contra-la-polio</w:t>
        </w:r>
      </w:hyperlink>
    </w:p>
    <w:p w14:paraId="3C505924" w14:textId="397DB5F1" w:rsidR="0E795EE3" w:rsidRPr="00E76DBB" w:rsidRDefault="0E795EE3" w:rsidP="001E023F">
      <w:pPr>
        <w:rPr>
          <w:rFonts w:ascii="Arial" w:hAnsi="Arial" w:cs="Arial"/>
          <w:sz w:val="24"/>
          <w:szCs w:val="24"/>
          <w:lang w:val="es-MX"/>
        </w:rPr>
      </w:pPr>
    </w:p>
    <w:sectPr w:rsidR="0E795EE3" w:rsidRPr="00E76DBB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E34C" w14:textId="77777777" w:rsidR="006B7626" w:rsidRDefault="006B7626" w:rsidP="00D05E17">
      <w:pPr>
        <w:spacing w:after="0" w:line="240" w:lineRule="auto"/>
      </w:pPr>
      <w:r>
        <w:separator/>
      </w:r>
    </w:p>
  </w:endnote>
  <w:endnote w:type="continuationSeparator" w:id="0">
    <w:p w14:paraId="0E1AB7EB" w14:textId="77777777" w:rsidR="006B7626" w:rsidRDefault="006B7626" w:rsidP="00D05E17">
      <w:pPr>
        <w:spacing w:after="0" w:line="240" w:lineRule="auto"/>
      </w:pPr>
      <w:r>
        <w:continuationSeparator/>
      </w:r>
    </w:p>
  </w:endnote>
  <w:endnote w:type="continuationNotice" w:id="1">
    <w:p w14:paraId="6F76EFB5" w14:textId="77777777" w:rsidR="006B7626" w:rsidRDefault="006B76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D0D4" w14:textId="77777777" w:rsidR="006B7626" w:rsidRDefault="006B7626" w:rsidP="00D05E17">
      <w:pPr>
        <w:spacing w:after="0" w:line="240" w:lineRule="auto"/>
      </w:pPr>
      <w:r>
        <w:separator/>
      </w:r>
    </w:p>
  </w:footnote>
  <w:footnote w:type="continuationSeparator" w:id="0">
    <w:p w14:paraId="631B3A31" w14:textId="77777777" w:rsidR="006B7626" w:rsidRDefault="006B7626" w:rsidP="00D05E17">
      <w:pPr>
        <w:spacing w:after="0" w:line="240" w:lineRule="auto"/>
      </w:pPr>
      <w:r>
        <w:continuationSeparator/>
      </w:r>
    </w:p>
  </w:footnote>
  <w:footnote w:type="continuationNotice" w:id="1">
    <w:p w14:paraId="22246E8B" w14:textId="77777777" w:rsidR="006B7626" w:rsidRDefault="006B76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5FD3" w14:textId="28F65202" w:rsidR="00792BD4" w:rsidRDefault="00792BD4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CB4F1C5" wp14:editId="490D0156">
          <wp:simplePos x="0" y="0"/>
          <wp:positionH relativeFrom="margin">
            <wp:posOffset>3686175</wp:posOffset>
          </wp:positionH>
          <wp:positionV relativeFrom="paragraph">
            <wp:posOffset>-180975</wp:posOffset>
          </wp:positionV>
          <wp:extent cx="2466358" cy="7795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58" cy="77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0A6C22" wp14:editId="1A00AB9A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120499" cy="506556"/>
          <wp:effectExtent l="0" t="0" r="0" b="8255"/>
          <wp:wrapNone/>
          <wp:docPr id="915866490" name="Picture 91586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99" cy="506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D49"/>
    <w:multiLevelType w:val="hybridMultilevel"/>
    <w:tmpl w:val="2250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17"/>
    <w:rsid w:val="0000128B"/>
    <w:rsid w:val="000172D0"/>
    <w:rsid w:val="00031FDF"/>
    <w:rsid w:val="00035B21"/>
    <w:rsid w:val="00054C74"/>
    <w:rsid w:val="00056686"/>
    <w:rsid w:val="00085018"/>
    <w:rsid w:val="000D7152"/>
    <w:rsid w:val="000E2E23"/>
    <w:rsid w:val="000F5C21"/>
    <w:rsid w:val="00111B53"/>
    <w:rsid w:val="00125EF3"/>
    <w:rsid w:val="0013480C"/>
    <w:rsid w:val="00136026"/>
    <w:rsid w:val="00156D2C"/>
    <w:rsid w:val="001701D0"/>
    <w:rsid w:val="00176FDC"/>
    <w:rsid w:val="0018035F"/>
    <w:rsid w:val="001A0634"/>
    <w:rsid w:val="001B7101"/>
    <w:rsid w:val="001D65C3"/>
    <w:rsid w:val="001E023F"/>
    <w:rsid w:val="001E1D2B"/>
    <w:rsid w:val="001F4EA0"/>
    <w:rsid w:val="002005B6"/>
    <w:rsid w:val="00227BB7"/>
    <w:rsid w:val="00232DF7"/>
    <w:rsid w:val="002628A3"/>
    <w:rsid w:val="002717F4"/>
    <w:rsid w:val="00293C0F"/>
    <w:rsid w:val="002A3BD3"/>
    <w:rsid w:val="002B2686"/>
    <w:rsid w:val="002C2454"/>
    <w:rsid w:val="003237BA"/>
    <w:rsid w:val="003514E5"/>
    <w:rsid w:val="00367387"/>
    <w:rsid w:val="00375722"/>
    <w:rsid w:val="00381428"/>
    <w:rsid w:val="00392669"/>
    <w:rsid w:val="003E3FAC"/>
    <w:rsid w:val="003F486D"/>
    <w:rsid w:val="004019FE"/>
    <w:rsid w:val="004216DB"/>
    <w:rsid w:val="00446C75"/>
    <w:rsid w:val="004635CB"/>
    <w:rsid w:val="00475EA2"/>
    <w:rsid w:val="00491AE6"/>
    <w:rsid w:val="004A1C5D"/>
    <w:rsid w:val="005177A7"/>
    <w:rsid w:val="0052383F"/>
    <w:rsid w:val="00530CEE"/>
    <w:rsid w:val="005409A3"/>
    <w:rsid w:val="00542AE2"/>
    <w:rsid w:val="00542FF6"/>
    <w:rsid w:val="00594D8A"/>
    <w:rsid w:val="005A7371"/>
    <w:rsid w:val="005C6EBF"/>
    <w:rsid w:val="005F0463"/>
    <w:rsid w:val="00607288"/>
    <w:rsid w:val="0061118E"/>
    <w:rsid w:val="00626912"/>
    <w:rsid w:val="00643FCF"/>
    <w:rsid w:val="006713D8"/>
    <w:rsid w:val="006759C0"/>
    <w:rsid w:val="00683632"/>
    <w:rsid w:val="006A4A33"/>
    <w:rsid w:val="006A4CE4"/>
    <w:rsid w:val="006B31B8"/>
    <w:rsid w:val="006B7626"/>
    <w:rsid w:val="006D4E0C"/>
    <w:rsid w:val="006E7122"/>
    <w:rsid w:val="0072458C"/>
    <w:rsid w:val="007505EF"/>
    <w:rsid w:val="00751315"/>
    <w:rsid w:val="0075732C"/>
    <w:rsid w:val="00792BD4"/>
    <w:rsid w:val="007C1274"/>
    <w:rsid w:val="007C4EBE"/>
    <w:rsid w:val="007E62C8"/>
    <w:rsid w:val="007F1884"/>
    <w:rsid w:val="007F74B5"/>
    <w:rsid w:val="00803661"/>
    <w:rsid w:val="008079F1"/>
    <w:rsid w:val="008219C3"/>
    <w:rsid w:val="00830546"/>
    <w:rsid w:val="008366C6"/>
    <w:rsid w:val="00853D11"/>
    <w:rsid w:val="00861812"/>
    <w:rsid w:val="0089123E"/>
    <w:rsid w:val="008B3F92"/>
    <w:rsid w:val="008D0A48"/>
    <w:rsid w:val="008D3A8C"/>
    <w:rsid w:val="008D7BCF"/>
    <w:rsid w:val="008D7CB3"/>
    <w:rsid w:val="008E0228"/>
    <w:rsid w:val="008E1718"/>
    <w:rsid w:val="008E3245"/>
    <w:rsid w:val="008E3DC8"/>
    <w:rsid w:val="0090670D"/>
    <w:rsid w:val="00915E45"/>
    <w:rsid w:val="00941277"/>
    <w:rsid w:val="00945001"/>
    <w:rsid w:val="009512F3"/>
    <w:rsid w:val="00964E98"/>
    <w:rsid w:val="00973F29"/>
    <w:rsid w:val="0098566D"/>
    <w:rsid w:val="009B6867"/>
    <w:rsid w:val="009E65DE"/>
    <w:rsid w:val="009F1FB7"/>
    <w:rsid w:val="009F2F82"/>
    <w:rsid w:val="00A17248"/>
    <w:rsid w:val="00A3525B"/>
    <w:rsid w:val="00A53D2D"/>
    <w:rsid w:val="00A6777A"/>
    <w:rsid w:val="00A70155"/>
    <w:rsid w:val="00A902E1"/>
    <w:rsid w:val="00A935AE"/>
    <w:rsid w:val="00AC767A"/>
    <w:rsid w:val="00AD4D6F"/>
    <w:rsid w:val="00B012A8"/>
    <w:rsid w:val="00B06B0E"/>
    <w:rsid w:val="00B079DE"/>
    <w:rsid w:val="00B13883"/>
    <w:rsid w:val="00B46184"/>
    <w:rsid w:val="00B514B3"/>
    <w:rsid w:val="00B60154"/>
    <w:rsid w:val="00B63BD7"/>
    <w:rsid w:val="00B8034C"/>
    <w:rsid w:val="00B87C8B"/>
    <w:rsid w:val="00B91494"/>
    <w:rsid w:val="00BB2B4B"/>
    <w:rsid w:val="00BD20E5"/>
    <w:rsid w:val="00BE0D7C"/>
    <w:rsid w:val="00BF5D01"/>
    <w:rsid w:val="00C01A95"/>
    <w:rsid w:val="00C06520"/>
    <w:rsid w:val="00C239DB"/>
    <w:rsid w:val="00C2481E"/>
    <w:rsid w:val="00C55763"/>
    <w:rsid w:val="00C56AC7"/>
    <w:rsid w:val="00C80F05"/>
    <w:rsid w:val="00C83759"/>
    <w:rsid w:val="00C86FDB"/>
    <w:rsid w:val="00CA585E"/>
    <w:rsid w:val="00CA65A9"/>
    <w:rsid w:val="00CB64CF"/>
    <w:rsid w:val="00CE5275"/>
    <w:rsid w:val="00CF2A73"/>
    <w:rsid w:val="00D00A7C"/>
    <w:rsid w:val="00D031B4"/>
    <w:rsid w:val="00D05E17"/>
    <w:rsid w:val="00D368EF"/>
    <w:rsid w:val="00DA0BEE"/>
    <w:rsid w:val="00DC1271"/>
    <w:rsid w:val="00DD5E41"/>
    <w:rsid w:val="00E07652"/>
    <w:rsid w:val="00E15F1A"/>
    <w:rsid w:val="00E45CFF"/>
    <w:rsid w:val="00E76DBB"/>
    <w:rsid w:val="00EB2DF2"/>
    <w:rsid w:val="00EC01C8"/>
    <w:rsid w:val="00EE7C3C"/>
    <w:rsid w:val="00F228CE"/>
    <w:rsid w:val="00F43454"/>
    <w:rsid w:val="00F66979"/>
    <w:rsid w:val="00FE18DC"/>
    <w:rsid w:val="0109FE10"/>
    <w:rsid w:val="01636A6A"/>
    <w:rsid w:val="028B45CA"/>
    <w:rsid w:val="0D9BBDD8"/>
    <w:rsid w:val="0E795EE3"/>
    <w:rsid w:val="15D3E9EF"/>
    <w:rsid w:val="1B7EE922"/>
    <w:rsid w:val="1BC90CF5"/>
    <w:rsid w:val="1BF728A6"/>
    <w:rsid w:val="1E4759F0"/>
    <w:rsid w:val="209BF090"/>
    <w:rsid w:val="232DAFB4"/>
    <w:rsid w:val="24F94B36"/>
    <w:rsid w:val="26CFD0A5"/>
    <w:rsid w:val="298AC882"/>
    <w:rsid w:val="298CE551"/>
    <w:rsid w:val="2BDE7E2A"/>
    <w:rsid w:val="2DABBC6B"/>
    <w:rsid w:val="324D18BC"/>
    <w:rsid w:val="34F8FCDC"/>
    <w:rsid w:val="378BF5FD"/>
    <w:rsid w:val="3F88B144"/>
    <w:rsid w:val="40014DB2"/>
    <w:rsid w:val="40DBEC5C"/>
    <w:rsid w:val="4618CF8E"/>
    <w:rsid w:val="47EF8372"/>
    <w:rsid w:val="51663986"/>
    <w:rsid w:val="545101DC"/>
    <w:rsid w:val="564932A5"/>
    <w:rsid w:val="61DD98FC"/>
    <w:rsid w:val="62D2EAE4"/>
    <w:rsid w:val="728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134E1"/>
  <w15:chartTrackingRefBased/>
  <w15:docId w15:val="{C04CD450-D4D3-48EE-AF9E-59037B7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3"/>
    <w:rPr>
      <w:rFonts w:ascii="Arial Narrow" w:eastAsiaTheme="majorEastAsia" w:hAnsi="Arial Narrow" w:cstheme="majorBidi"/>
      <w:cap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17"/>
  </w:style>
  <w:style w:type="paragraph" w:styleId="Footer">
    <w:name w:val="footer"/>
    <w:basedOn w:val="Normal"/>
    <w:link w:val="Foot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17"/>
  </w:style>
  <w:style w:type="character" w:styleId="Hyperlink">
    <w:name w:val="Hyperlink"/>
    <w:basedOn w:val="DefaultParagraphFont"/>
    <w:uiPriority w:val="99"/>
    <w:unhideWhenUsed/>
    <w:rsid w:val="00B8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803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6EB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0765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05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dpolio.org/es/dia-mundial-contra-la-polio" TargetMode="External"/><Relationship Id="rId18" Type="http://schemas.openxmlformats.org/officeDocument/2006/relationships/hyperlink" Target="https://www.endpolio.org/es/dia-mundial-contra-la-poli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ndpolio.org/es/dia-mundial-contra-la-poli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dpolio.org/es/dia-mundial-contra-la-polio" TargetMode="External"/><Relationship Id="rId17" Type="http://schemas.openxmlformats.org/officeDocument/2006/relationships/hyperlink" Target="https://www.endpolio.org/es/donat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dpolio.org/es/dia-mundial-contra-la-polio" TargetMode="External"/><Relationship Id="rId20" Type="http://schemas.openxmlformats.org/officeDocument/2006/relationships/hyperlink" Target="https://www.endpolio.org/es/don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dpolio.org/es/dia-mundial-contra-la-polio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ndpolio.org/es/dia-mundial-contra-la-polio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endpolio.org/es/dia-mundial-contra-la-poli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dpolio.org/es/donate" TargetMode="External"/><Relationship Id="rId22" Type="http://schemas.openxmlformats.org/officeDocument/2006/relationships/hyperlink" Target="https://www.endpolio.org/es/dia-mundial-contra-la-pol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16" ma:contentTypeDescription="Create a new document." ma:contentTypeScope="" ma:versionID="20653e6403f59696b4ce8d878873061c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25b9d3463b420cc93f4843d30834958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8391bd-e89c-4f21-b14a-8b10778f7a47}" ma:internalName="TaxCatchAll" ma:showField="CatchAllData" ma:web="02a84143-3e32-4f89-b059-e87d05141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560e2b-312b-43c3-bf3f-b8fb89901294">
      <Terms xmlns="http://schemas.microsoft.com/office/infopath/2007/PartnerControls"/>
    </lcf76f155ced4ddcb4097134ff3c332f>
    <TaxCatchAll xmlns="02a84143-3e32-4f89-b059-e87d051417af" xsi:nil="true"/>
    <SharedWithUsers xmlns="02a84143-3e32-4f89-b059-e87d051417af">
      <UserInfo>
        <DisplayName>Bri Cook</DisplayName>
        <AccountId>96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D0BB9-F42B-4240-B6D7-EF58A100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9E78A-03D4-4B0B-A48F-06FCA1061C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82F60F-A043-4510-85C2-41098B55565F}">
  <ds:schemaRefs>
    <ds:schemaRef ds:uri="http://schemas.microsoft.com/office/2006/metadata/properties"/>
    <ds:schemaRef ds:uri="http://schemas.microsoft.com/office/infopath/2007/PartnerControls"/>
    <ds:schemaRef ds:uri="ca560e2b-312b-43c3-bf3f-b8fb89901294"/>
    <ds:schemaRef ds:uri="02a84143-3e32-4f89-b059-e87d051417af"/>
  </ds:schemaRefs>
</ds:datastoreItem>
</file>

<file path=customXml/itemProps4.xml><?xml version="1.0" encoding="utf-8"?>
<ds:datastoreItem xmlns:ds="http://schemas.openxmlformats.org/officeDocument/2006/customXml" ds:itemID="{7C6F53BC-BAAA-4FDF-9F28-90469D4A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Sargent</dc:creator>
  <cp:keywords/>
  <dc:description/>
  <cp:lastModifiedBy>Tasha Sargent</cp:lastModifiedBy>
  <cp:revision>3</cp:revision>
  <dcterms:created xsi:type="dcterms:W3CDTF">2023-08-08T19:01:00Z</dcterms:created>
  <dcterms:modified xsi:type="dcterms:W3CDTF">2023-08-11T16:11:00Z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  <property fmtid="{D5CDD505-2E9C-101B-9397-08002B2CF9AE}" pid="3" name="MediaServiceImageTags">
    <vt:lpwstr/>
  </property>
</Properties>
</file>