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B3F2" w14:textId="79347331" w:rsidR="006B7DB2" w:rsidRDefault="00B601CC" w:rsidP="00B601CC">
      <w:pPr>
        <w:pStyle w:val="NoSpacing"/>
        <w:rPr>
          <w:b/>
          <w:sz w:val="20"/>
          <w:szCs w:val="20"/>
        </w:rPr>
        <w:bidi w:val="0"/>
      </w:pPr>
      <w:r>
        <w:rPr>
          <w:sz w:val="20"/>
          <w:szCs w:val="20"/>
          <w:lang w:val="x-es-XL"/>
          <w:b w:val="1"/>
          <w:bCs w:val="1"/>
          <w:i w:val="0"/>
          <w:iCs w:val="0"/>
          <w:u w:val="none"/>
          <w:vertAlign w:val="baseline"/>
          <w:rtl w:val="0"/>
        </w:rPr>
        <w:t xml:space="preserve">Semana Mundial de la Inmunización </w:t>
      </w:r>
      <w:r>
        <w:rPr>
          <w:sz w:val="20"/>
          <w:szCs w:val="20"/>
          <w:highlight w:val="yellow"/>
          <w:lang w:val="x-es-XL"/>
          <w:b w:val="1"/>
          <w:bCs w:val="1"/>
          <w:i w:val="0"/>
          <w:iCs w:val="0"/>
          <w:u w:val="none"/>
          <w:vertAlign w:val="baseline"/>
          <w:rtl w:val="0"/>
        </w:rPr>
        <w:t xml:space="preserve">2023</w:t>
      </w:r>
      <w:r>
        <w:rPr>
          <w:sz w:val="20"/>
          <w:szCs w:val="20"/>
          <w:lang w:val="x-es-XL"/>
          <w:b w:val="1"/>
          <w:bCs w:val="1"/>
          <w:i w:val="0"/>
          <w:iCs w:val="0"/>
          <w:u w:val="none"/>
          <w:vertAlign w:val="baseline"/>
          <w:rtl w:val="0"/>
        </w:rPr>
        <w:t xml:space="preserve"> – Modelos de publicaciones en las redes sociales </w:t>
      </w:r>
    </w:p>
    <w:p w14:paraId="383409A1" w14:textId="77777777" w:rsidR="006B7DB2" w:rsidRDefault="006B7DB2" w:rsidP="00B601CC">
      <w:pPr>
        <w:pStyle w:val="NoSpacing"/>
        <w:rPr>
          <w:b/>
          <w:sz w:val="20"/>
          <w:szCs w:val="20"/>
        </w:rPr>
      </w:pPr>
    </w:p>
    <w:p w14:paraId="3F62409A" w14:textId="7A361A6C" w:rsidR="00B601CC" w:rsidRPr="00601C4E" w:rsidRDefault="00B601CC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1"/>
          <w:iCs w:val="1"/>
          <w:u w:val="none"/>
          <w:vertAlign w:val="baseline"/>
          <w:rtl w:val="0"/>
        </w:rPr>
        <w:t xml:space="preserve">Ayuda a Rotary a concientizar sobre la erradicación de la polio y la importancia de las vacunas durante la Semana Mundial de la Inmunización, a celebrarse entre el 24 y el 30 de abril. </w:t>
      </w:r>
      <w:r>
        <w:rPr>
          <w:sz w:val="20"/>
          <w:szCs w:val="20"/>
          <w:lang w:val="x-es-XL"/>
          <w:b w:val="0"/>
          <w:bCs w:val="0"/>
          <w:i w:val="1"/>
          <w:iCs w:val="1"/>
          <w:u w:val="none"/>
          <w:vertAlign w:val="baseline"/>
          <w:rtl w:val="0"/>
        </w:rPr>
        <w:t xml:space="preserve">Demuestra tu compromiso compartiendo algunos de estos ejemplos de publicaciones en las redes sociales. </w:t>
      </w:r>
      <w:r>
        <w:rPr>
          <w:sz w:val="20"/>
          <w:szCs w:val="20"/>
          <w:lang w:val="x-es-XL"/>
          <w:b w:val="0"/>
          <w:bCs w:val="0"/>
          <w:i w:val="1"/>
          <w:iCs w:val="1"/>
          <w:u w:val="none"/>
          <w:vertAlign w:val="baseline"/>
          <w:rtl w:val="0"/>
        </w:rPr>
        <w:t xml:space="preserve">También puedes pintar tu meñique de color morado y publicar una foto en línea utilizando los hashtags #EndPolio y #LasVacunasFuncionan.</w:t>
      </w:r>
    </w:p>
    <w:p w14:paraId="375528FD" w14:textId="2E43AD82" w:rsidR="00AE6A21" w:rsidRDefault="00AE6A21" w:rsidP="00B601CC">
      <w:pPr>
        <w:pStyle w:val="NoSpacing"/>
        <w:rPr>
          <w:sz w:val="20"/>
          <w:szCs w:val="20"/>
        </w:rPr>
      </w:pPr>
    </w:p>
    <w:p w14:paraId="5266A436" w14:textId="61121483" w:rsidR="00F56F7E" w:rsidRPr="00F56F7E" w:rsidRDefault="005B4422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1"/>
          <w:iCs w:val="1"/>
          <w:u w:val="none"/>
          <w:vertAlign w:val="baseline"/>
          <w:rtl w:val="0"/>
        </w:rPr>
        <w:t xml:space="preserve">Descarga más recursos en el </w:t>
      </w:r>
      <w:hyperlink r:id="rId11" w:history="1">
        <w:r>
          <w:rPr>
            <w:rStyle w:val="Hyperlink"/>
            <w:sz w:val="20"/>
            <w:szCs w:val="20"/>
            <w:lang w:val="x-es-XL"/>
            <w:b w:val="0"/>
            <w:bCs w:val="0"/>
            <w:i w:val="1"/>
            <w:iCs w:val="1"/>
            <w:u w:val="single"/>
            <w:vertAlign w:val="baseline"/>
            <w:rtl w:val="0"/>
          </w:rPr>
          <w:t xml:space="preserve">centro de recursos del sitio web End Polio Now (Pongamos Fin a la Polio)</w:t>
        </w:r>
      </w:hyperlink>
      <w:r>
        <w:rPr>
          <w:sz w:val="20"/>
          <w:szCs w:val="20"/>
          <w:lang w:val="x-es-XL"/>
          <w:b w:val="0"/>
          <w:bCs w:val="0"/>
          <w:i w:val="1"/>
          <w:iCs w:val="1"/>
          <w:u w:val="none"/>
          <w:vertAlign w:val="baseline"/>
          <w:rtl w:val="0"/>
        </w:rPr>
        <w:t xml:space="preserve">. </w:t>
      </w:r>
    </w:p>
    <w:p w14:paraId="75403F64" w14:textId="77777777" w:rsidR="009740CE" w:rsidRPr="009740CE" w:rsidRDefault="009740CE" w:rsidP="009740CE">
      <w:pPr>
        <w:pStyle w:val="NoSpacing"/>
        <w:rPr>
          <w:rFonts w:cstheme="minorHAnsi"/>
          <w:b/>
          <w:i/>
          <w:sz w:val="20"/>
          <w:szCs w:val="20"/>
        </w:rPr>
      </w:pPr>
    </w:p>
    <w:p w14:paraId="6F6030DD" w14:textId="45AD0D77" w:rsidR="004665AE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b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Esta semana celebramos la Semana Mundial de la Inmunización. Haz una donación para apoyar a @Rotary en su lucha contra la #polio, ya que #LasVacunasFuncionan</w:t>
      </w:r>
      <w:hyperlink r:id="rId12" w:history="1">
        <w:r>
          <w:rPr>
            <w:rStyle w:val="Hyperlink"/>
            <w:rFonts w:cstheme="minorHAnsi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endpol.io/give</w:t>
        </w:r>
      </w:hyperlink>
    </w:p>
    <w:p w14:paraId="31CE78B3" w14:textId="3ABF5E71" w:rsidR="0004526D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Gracias a que #LasVacunasFuncionan, @Rotary y sus aliados han reducido los casos de polio en un 99,9 % en todo el mundo desde 1988. Nuestra campaña @EndPolioNow no se detendrá hasta que erradiquemos esta enfermedad para siempre. Contribuye hoy mismo a la campaña #EndPolio:</w:t>
      </w:r>
      <w:hyperlink r:id="rId13" w:history="1">
        <w:r>
          <w:rPr>
            <w:rStyle w:val="Hyperlink"/>
            <w:rFonts w:cstheme="minorHAnsi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endpol.io/giv3</w:t>
        </w:r>
      </w:hyperlink>
    </w:p>
    <w:p w14:paraId="12479AED" w14:textId="742B080E" w:rsidR="00F56F7E" w:rsidRPr="009740CE" w:rsidRDefault="00F56F7E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En los países donde la polio continúa siendo una amenaza, los meñiques de los niños se marcan con tinta morada después de ser vacunados, lo que ayuda a los trabajadores sanitarios saber qué niños están protegidos. #LasVacunasFuncionan @Rotary </w:t>
      </w:r>
      <w:hyperlink r:id="rId14" w:history="1">
        <w:r>
          <w:rPr>
            <w:rStyle w:val="Hyperlink"/>
            <w:rFonts w:cstheme="minorHAnsi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rFonts w:cstheme="minorHAnsi"/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 </w:t>
      </w:r>
    </w:p>
    <w:p w14:paraId="6664B334" w14:textId="2F4978C0" w:rsidR="009740CE" w:rsidRPr="009740CE" w:rsidRDefault="009740CE" w:rsidP="5799ADC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A través de la ciencia de la inmunización, @Rotary y sus aliados han salvado cerca de 20 millones de niños de quedar paralizados a causa de la polio. #LasVacunasFuncionan #EndPolio </w:t>
      </w:r>
      <w:hyperlink r:id="rId15">
        <w:r>
          <w:rPr>
            <w:rStyle w:val="Hyperlink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EndPolio.org</w:t>
        </w:r>
      </w:hyperlink>
    </w:p>
    <w:p w14:paraId="403BACA1" w14:textId="4CC640B6" w:rsidR="009740CE" w:rsidRPr="00673896" w:rsidRDefault="0031467A" w:rsidP="3E7F5CF3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#LasVacunasFuncionan y son la mejor inversión que podemos hacer en salud y potencial humano. Gracias a la vacuna contra la polio, el mundo ha experimentado una reducción del 99,9 % de los casos de polio desde 1988. @Rotary #EndPolio</w:t>
      </w:r>
      <w:hyperlink r:id="rId16">
        <w:r>
          <w:rPr>
            <w:rStyle w:val="Hyperlink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6CAD748F" w14:textId="01C39761" w:rsidR="00673896" w:rsidRPr="003C085E" w:rsidRDefault="00673896" w:rsidP="3E7F5CF3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Cuando @Rotary creó PolioPlus en 1985 para acabar con la #polio, esta enfermedad paralizaba a más de 1000 niños cada día en 125 países endémicos. Gracias a que las #LasVacunasFuncionan, solo 2 países continúan siendo endémicos. Veáse </w:t>
      </w:r>
      <w:r>
        <w:rPr>
          <w:sz w:val="20"/>
          <w:szCs w:val="20"/>
          <w:highlight w:val="yellow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2023</w:t>
      </w: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recuento de casos: </w:t>
      </w:r>
      <w:hyperlink r:id="rId17">
        <w:r>
          <w:rPr>
            <w:rStyle w:val="Hyperlink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163C3A02" w14:textId="069AF55D" w:rsidR="00673896" w:rsidRPr="000F768C" w:rsidRDefault="00673896" w:rsidP="00673896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Los socios de #Rotary han contribuido más de </w:t>
      </w:r>
      <w:r>
        <w:rPr>
          <w:sz w:val="20"/>
          <w:szCs w:val="20"/>
          <w:highlight w:val="yellow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2,6</w:t>
      </w: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mil millones de dólares e innumerables horas de trabajo voluntario a la lucha para poner fin a la #polio. Junto con nuestros aliados, cada año vacunamos a más de 400 millones de niños. #LasVacunasFuncionan </w:t>
      </w:r>
      <w:hyperlink r:id="rId18" w:history="1">
        <w:r>
          <w:rPr>
            <w:rStyle w:val="Hyperlink"/>
            <w:rFonts w:cstheme="minorHAnsi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082431F5" w14:textId="43144085" w:rsidR="004665AE" w:rsidRPr="003C085E" w:rsidRDefault="00C70130" w:rsidP="005B4422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La #COVID19 nos recuerda que los brotes de enfermedades en cualquier lugar del mundo pueden ser una amenaza para todos. Es por eso que la campaña #EndPolioNow de @Rotary está más comprometida que nunca con la erradicación de la polio en todo el mundo. #LasVacunasFuncionan</w:t>
      </w:r>
      <w:hyperlink r:id="rId19" w:history="1">
        <w:r>
          <w:rPr>
            <w:rStyle w:val="Hyperlink"/>
            <w:rFonts w:cstheme="minorHAnsi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4AB09539" w14:textId="04D489E4" w:rsidR="00673896" w:rsidRPr="00673896" w:rsidRDefault="00673896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#LasVacunaFuncionan y el progreso logrado en nuestra lucha contra la polio lo demuestra. #EndPolio La polio continúa siendo endémica en solo 2 países. Infórmate por qué @Rotary cree que podemos reducir el número de casos a cero: </w:t>
      </w:r>
      <w:hyperlink r:id="rId20">
        <w:r>
          <w:rPr>
            <w:rStyle w:val="Hyperlink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endpol.io/5erd</w:t>
        </w:r>
      </w:hyperlink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3278A0" w14:textId="28511C1F" w:rsidR="005B4422" w:rsidRDefault="000538A1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La infraestructura y la experiencia en campañas de vacunación de #EndPolio, la vigilancia epidemiológica de la enfermedad, la movilización social y la respuesta ante los brotes juegan un papel fundamental en la respuesta ante la #COVID19. @Rotary </w:t>
      </w:r>
      <w:hyperlink r:id="rId21" w:history="1">
        <w:r>
          <w:rPr>
            <w:rStyle w:val="Hyperlink"/>
            <w:rFonts w:cstheme="minorHAnsi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endpol.io/5w4ys</w:t>
        </w:r>
      </w:hyperlink>
      <w:r>
        <w:rPr>
          <w:rFonts w:cstheme="minorHAnsi"/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763D46DF" w14:textId="36DB7338" w:rsidR="005B4422" w:rsidRPr="000F768C" w:rsidRDefault="005B4422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Siendo la primera organización en imaginar un mundo libre de polio mediante la inmunización masiva de niños, @Rotary cree que la decisión de vacunar es un imperativo humanitario. Lee la declaración de posicionamiento sobre la vacunación contra la #COVID19 aquí: </w:t>
      </w:r>
      <w:hyperlink r:id="rId22" w:history="1">
        <w:r>
          <w:rPr>
            <w:rStyle w:val="Hyperlink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endpol.io/cvplg</w:t>
        </w:r>
      </w:hyperlink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#LasVacunasFuncionan #EndPolio</w:t>
      </w:r>
    </w:p>
    <w:p w14:paraId="2AA46611" w14:textId="0DA9CD72" w:rsidR="000F768C" w:rsidRDefault="000F768C" w:rsidP="000C191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Me uno a #EndPolio de @Rotary esta #SemanaMundialdelaInmunización para defender la distribución equitativa de las vacunas, como las de la polio y #COVID19. #LasVacunasFuncionan </w:t>
      </w:r>
      <w:hyperlink r:id="rId23" w:history="1">
        <w:r>
          <w:rPr>
            <w:rStyle w:val="Hyperlink"/>
            <w:sz w:val="20"/>
            <w:szCs w:val="20"/>
            <w:lang w:val="x-es-XL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endpol.io/eqcv</w:t>
        </w:r>
      </w:hyperlink>
      <w:r>
        <w:rPr>
          <w:sz w:val="20"/>
          <w:szCs w:val="20"/>
          <w:lang w:val="x-es-XL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0F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AEDA" w14:textId="77777777" w:rsidR="005F6492" w:rsidRDefault="005F6492" w:rsidP="00611044">
      <w:pPr>
        <w:spacing w:after="0" w:line="240" w:lineRule="auto"/>
      </w:pPr>
      <w:r>
        <w:separator/>
      </w:r>
    </w:p>
  </w:endnote>
  <w:endnote w:type="continuationSeparator" w:id="0">
    <w:p w14:paraId="75CAAAF4" w14:textId="77777777" w:rsidR="005F6492" w:rsidRDefault="005F6492" w:rsidP="0061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8BC3" w14:textId="77777777" w:rsidR="005F6492" w:rsidRDefault="005F6492" w:rsidP="00611044">
      <w:pPr>
        <w:spacing w:after="0" w:line="240" w:lineRule="auto"/>
      </w:pPr>
      <w:r>
        <w:separator/>
      </w:r>
    </w:p>
  </w:footnote>
  <w:footnote w:type="continuationSeparator" w:id="0">
    <w:p w14:paraId="35AEBFB5" w14:textId="77777777" w:rsidR="005F6492" w:rsidRDefault="005F6492" w:rsidP="0061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A4A9E"/>
    <w:multiLevelType w:val="hybridMultilevel"/>
    <w:tmpl w:val="8430B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96D0E"/>
    <w:multiLevelType w:val="hybridMultilevel"/>
    <w:tmpl w:val="164CDB58"/>
    <w:lvl w:ilvl="0" w:tplc="61B27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E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62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C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CD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90A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21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AA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83D6E"/>
    <w:multiLevelType w:val="hybridMultilevel"/>
    <w:tmpl w:val="47BEB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667A3"/>
    <w:multiLevelType w:val="hybridMultilevel"/>
    <w:tmpl w:val="9C90BCD8"/>
    <w:lvl w:ilvl="0" w:tplc="18F4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C6D3A"/>
    <w:multiLevelType w:val="hybridMultilevel"/>
    <w:tmpl w:val="4CE8E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760D"/>
    <w:multiLevelType w:val="hybridMultilevel"/>
    <w:tmpl w:val="575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423135">
    <w:abstractNumId w:val="5"/>
  </w:num>
  <w:num w:numId="2" w16cid:durableId="1066997536">
    <w:abstractNumId w:val="4"/>
  </w:num>
  <w:num w:numId="3" w16cid:durableId="1102604693">
    <w:abstractNumId w:val="1"/>
  </w:num>
  <w:num w:numId="4" w16cid:durableId="1034959692">
    <w:abstractNumId w:val="2"/>
  </w:num>
  <w:num w:numId="5" w16cid:durableId="83959358">
    <w:abstractNumId w:val="0"/>
  </w:num>
  <w:num w:numId="6" w16cid:durableId="212461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CC"/>
    <w:rsid w:val="00010CC3"/>
    <w:rsid w:val="00025B46"/>
    <w:rsid w:val="0004526D"/>
    <w:rsid w:val="000538A1"/>
    <w:rsid w:val="00090413"/>
    <w:rsid w:val="000F0AF8"/>
    <w:rsid w:val="000F768C"/>
    <w:rsid w:val="00103B5D"/>
    <w:rsid w:val="00122004"/>
    <w:rsid w:val="001A2623"/>
    <w:rsid w:val="001D33E0"/>
    <w:rsid w:val="002F35EB"/>
    <w:rsid w:val="00307989"/>
    <w:rsid w:val="0031467A"/>
    <w:rsid w:val="00375B98"/>
    <w:rsid w:val="003C085E"/>
    <w:rsid w:val="003D2D85"/>
    <w:rsid w:val="003F2C17"/>
    <w:rsid w:val="0042516C"/>
    <w:rsid w:val="004665AE"/>
    <w:rsid w:val="004A039C"/>
    <w:rsid w:val="005673D5"/>
    <w:rsid w:val="005B4422"/>
    <w:rsid w:val="005C5C75"/>
    <w:rsid w:val="005F5579"/>
    <w:rsid w:val="005F6492"/>
    <w:rsid w:val="00601C4E"/>
    <w:rsid w:val="00611044"/>
    <w:rsid w:val="006272C6"/>
    <w:rsid w:val="0064105C"/>
    <w:rsid w:val="00641981"/>
    <w:rsid w:val="00673896"/>
    <w:rsid w:val="006863ED"/>
    <w:rsid w:val="0069487B"/>
    <w:rsid w:val="006B2841"/>
    <w:rsid w:val="006B6BFD"/>
    <w:rsid w:val="006B7DB2"/>
    <w:rsid w:val="0070560A"/>
    <w:rsid w:val="00714718"/>
    <w:rsid w:val="007A4798"/>
    <w:rsid w:val="007C7174"/>
    <w:rsid w:val="00814797"/>
    <w:rsid w:val="0083787D"/>
    <w:rsid w:val="008D1B93"/>
    <w:rsid w:val="008F7325"/>
    <w:rsid w:val="008F73CB"/>
    <w:rsid w:val="008F7E32"/>
    <w:rsid w:val="009740CE"/>
    <w:rsid w:val="009963CC"/>
    <w:rsid w:val="00997C52"/>
    <w:rsid w:val="009D291A"/>
    <w:rsid w:val="009E074D"/>
    <w:rsid w:val="009F5B0D"/>
    <w:rsid w:val="00A165D9"/>
    <w:rsid w:val="00A64E88"/>
    <w:rsid w:val="00AA0C94"/>
    <w:rsid w:val="00AB1E05"/>
    <w:rsid w:val="00AC1673"/>
    <w:rsid w:val="00AC6006"/>
    <w:rsid w:val="00AE6A21"/>
    <w:rsid w:val="00AF2D7A"/>
    <w:rsid w:val="00B44ADB"/>
    <w:rsid w:val="00B601CC"/>
    <w:rsid w:val="00B61377"/>
    <w:rsid w:val="00B660E4"/>
    <w:rsid w:val="00BB23D0"/>
    <w:rsid w:val="00BD56E5"/>
    <w:rsid w:val="00C4030A"/>
    <w:rsid w:val="00C40823"/>
    <w:rsid w:val="00C70130"/>
    <w:rsid w:val="00CC6018"/>
    <w:rsid w:val="00CD0459"/>
    <w:rsid w:val="00D00FC4"/>
    <w:rsid w:val="00D0749D"/>
    <w:rsid w:val="00D235C9"/>
    <w:rsid w:val="00DB7F81"/>
    <w:rsid w:val="00F23B32"/>
    <w:rsid w:val="00F53B2D"/>
    <w:rsid w:val="00F56F7E"/>
    <w:rsid w:val="00F9674C"/>
    <w:rsid w:val="00FA029B"/>
    <w:rsid w:val="00FB2C39"/>
    <w:rsid w:val="00FF7232"/>
    <w:rsid w:val="00FF7FF4"/>
    <w:rsid w:val="02B4A149"/>
    <w:rsid w:val="05CD12C0"/>
    <w:rsid w:val="1F144B2A"/>
    <w:rsid w:val="3B47BC31"/>
    <w:rsid w:val="3E7F5CF3"/>
    <w:rsid w:val="5799ADC4"/>
    <w:rsid w:val="59C6F88D"/>
    <w:rsid w:val="5DAE9443"/>
    <w:rsid w:val="60AD1DA6"/>
    <w:rsid w:val="6DA4C24C"/>
    <w:rsid w:val="75FA6994"/>
    <w:rsid w:val="7A476ADB"/>
    <w:rsid w:val="7DDAE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62219"/>
  <w15:chartTrackingRefBased/>
  <w15:docId w15:val="{13ECB18E-A6A6-4D8B-8A18-A5918617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CC"/>
    <w:pPr>
      <w:spacing w:after="0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5B0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4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F35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291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2D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44"/>
  </w:style>
  <w:style w:type="paragraph" w:styleId="Footer">
    <w:name w:val="footer"/>
    <w:basedOn w:val="Normal"/>
    <w:link w:val="Foot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hyperlink" TargetMode="External" Target="https://www.endpolio.org/es/donate" /><Relationship Id="rId18" Type="http://schemas.openxmlformats.org/officeDocument/2006/relationships/hyperlink" TargetMode="External" Target="http://www.EndPolio.org/es" /><Relationship Id="rId3" Type="http://schemas.openxmlformats.org/officeDocument/2006/relationships/customXml" Target="../customXml/item3.xml" /><Relationship Id="rId21" Type="http://schemas.openxmlformats.org/officeDocument/2006/relationships/hyperlink" TargetMode="External" Target="http://endpol.io/5way" /><Relationship Id="rId7" Type="http://schemas.openxmlformats.org/officeDocument/2006/relationships/settings" Target="settings.xml" /><Relationship Id="rId12" Type="http://schemas.openxmlformats.org/officeDocument/2006/relationships/hyperlink" TargetMode="External" Target="https://www.endpolio.org/es/donate" /><Relationship Id="rId17" Type="http://schemas.openxmlformats.org/officeDocument/2006/relationships/hyperlink" TargetMode="External" Target="http://www.EndPolio.org/es" /><Relationship Id="rId25" Type="http://schemas.openxmlformats.org/officeDocument/2006/relationships/theme" Target="theme/theme1.xml" /><Relationship Id="rId2" Type="http://schemas.openxmlformats.org/officeDocument/2006/relationships/customXml" Target="../customXml/item2.xml" /><Relationship Id="rId16" Type="http://schemas.openxmlformats.org/officeDocument/2006/relationships/hyperlink" TargetMode="External" Target="http://www.EndPolio.org/es" /><Relationship Id="rId20" Type="http://schemas.openxmlformats.org/officeDocument/2006/relationships/hyperlink" TargetMode="External" Target="http://www.endpol.io/5erd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Mode="External" Target="https://endpol.io/wiwrc" /><Relationship Id="rId24" Type="http://schemas.openxmlformats.org/officeDocument/2006/relationships/fontTable" Target="fontTable.xml" /><Relationship Id="rId5" Type="http://schemas.openxmlformats.org/officeDocument/2006/relationships/numbering" Target="numbering.xml" /><Relationship Id="rId15" Type="http://schemas.openxmlformats.org/officeDocument/2006/relationships/hyperlink" TargetMode="External" Target="http://www.EndPolio.org/es" /><Relationship Id="rId23" Type="http://schemas.openxmlformats.org/officeDocument/2006/relationships/hyperlink" TargetMode="External" Target="https://endpol.io/eqcv" /><Relationship Id="rId10" Type="http://schemas.openxmlformats.org/officeDocument/2006/relationships/endnotes" Target="endnotes.xml" /><Relationship Id="rId19" Type="http://schemas.openxmlformats.org/officeDocument/2006/relationships/hyperlink" TargetMode="External" Target="http://www.EndPolio.org/es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hyperlink" TargetMode="External" Target="http://www.EndPolio.org/es" /><Relationship Id="rId22" Type="http://schemas.openxmlformats.org/officeDocument/2006/relationships/hyperlink" TargetMode="External" Target="https://endpol.io/cvpl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8C740F0AE94393EEC086ED4B0ED1" ma:contentTypeVersion="14" ma:contentTypeDescription="Create a new document." ma:contentTypeScope="" ma:versionID="cf4719ecd9bd454045f3619a22690939">
  <xsd:schema xmlns:xsd="http://www.w3.org/2001/XMLSchema" xmlns:xs="http://www.w3.org/2001/XMLSchema" xmlns:p="http://schemas.microsoft.com/office/2006/metadata/properties" xmlns:ns3="aeaf163a-0881-4db3-8eaa-6995d6295eec" xmlns:ns4="03f3ca55-a900-49fa-95dd-21833e51c7e4" targetNamespace="http://schemas.microsoft.com/office/2006/metadata/properties" ma:root="true" ma:fieldsID="0e8c7f3167b4eeb0f4e30a9b961b2055" ns3:_="" ns4:_="">
    <xsd:import namespace="aeaf163a-0881-4db3-8eaa-6995d6295eec"/>
    <xsd:import namespace="03f3ca55-a900-49fa-95dd-21833e51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f163a-0881-4db3-8eaa-6995d6295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3ca55-a900-49fa-95dd-21833e51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0CF4-27EB-4BFE-A047-B1B3FFDD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f163a-0881-4db3-8eaa-6995d6295eec"/>
    <ds:schemaRef ds:uri="03f3ca55-a900-49fa-95dd-21833e51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BCBD30-E1A1-4700-B6E1-318C94249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4395F8-8400-441C-8D6A-31CF138EA7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CF48B-C666-4438-9A5D-4F1DA060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Carl</dc:creator>
  <cp:keywords/>
  <dc:description/>
  <cp:lastModifiedBy>Sara Tetzloff</cp:lastModifiedBy>
  <cp:revision>3</cp:revision>
  <dcterms:created xsi:type="dcterms:W3CDTF">2023-02-08T00:34:00Z</dcterms:created>
  <dcterms:modified xsi:type="dcterms:W3CDTF">2023-02-08T00:36:00Z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0x0101001D768C740F0AE94393EEC086ED4B0ED1</vt:lpwstr>
  </property>
</Properties>
</file>