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</w:pPr>
      <w:r>
        <w:rPr>
          <w:b/>
          <w:bCs/>
          <w:sz w:val="20"/>
          <w:szCs w:val="20"/>
          <w:lang w:val="pt-BR"/>
        </w:rPr>
        <w:t xml:space="preserve">Semana Mundial De Imunização </w:t>
      </w:r>
      <w:r>
        <w:rPr>
          <w:b/>
          <w:bCs/>
          <w:sz w:val="20"/>
          <w:szCs w:val="20"/>
          <w:highlight w:val="yellow"/>
          <w:lang w:val="pt-BR"/>
        </w:rPr>
        <w:t>2023</w:t>
      </w:r>
      <w:r>
        <w:rPr>
          <w:b/>
          <w:bCs/>
          <w:sz w:val="20"/>
          <w:szCs w:val="20"/>
          <w:lang w:val="pt-BR"/>
        </w:rPr>
        <w:t xml:space="preserve"> – Exemplos de posts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</w:pPr>
      <w:r>
        <w:rPr>
          <w:i/>
          <w:iCs/>
          <w:sz w:val="20"/>
          <w:szCs w:val="20"/>
          <w:lang w:val="pt-BR"/>
        </w:rPr>
        <w:t>Ajude o Rotary a aumentar a conscientização sobre a importância da erradicação da pólio e das vacinas durante a Semana Mundial de Imunização, de 24 a 30 de abril. Mostre seu apoio, compartilhando alguns dos seguintes posts nas redes sociais. Considere também pintar seu dedo mindinho de roxo e compartilhar a foto com as hashtags #EndPolio e #VacinasFuncionam.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</w:pPr>
      <w:r>
        <w:rPr>
          <w:i/>
          <w:iCs/>
          <w:sz w:val="20"/>
          <w:szCs w:val="20"/>
          <w:lang w:val="pt-BR"/>
        </w:rPr>
        <w:t xml:space="preserve">Para mais recursos, acesse o site </w:t>
      </w:r>
      <w:hyperlink r:id="rId11" w:history="1">
        <w:r>
          <w:rPr>
            <w:rStyle w:val="Hyperlink"/>
            <w:i/>
            <w:iCs/>
            <w:sz w:val="20"/>
            <w:szCs w:val="20"/>
            <w:lang w:val="pt-BR"/>
          </w:rPr>
          <w:t>End Polio Now</w:t>
        </w:r>
      </w:hyperlink>
      <w:r>
        <w:rPr>
          <w:i/>
          <w:iCs/>
          <w:sz w:val="20"/>
          <w:szCs w:val="20"/>
          <w:lang w:val="pt-BR"/>
        </w:rPr>
        <w:t xml:space="preserve">.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  <w:lang w:val="pt-BR"/>
        </w:rPr>
        <w:t xml:space="preserve">Esta é a Semana Mundial de Imunização! Doe para ajudar o @Rotary a eliminar a pólio, pois as #VacinasFuncionam. #EndPolio </w:t>
      </w:r>
      <w:hyperlink r:id="rId12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endpol.io/give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pt-BR"/>
        </w:rPr>
        <w:t xml:space="preserve">Desde 1988, @Rotary e parceiros reduziram em 99,9% os casos de pólio mundialmente, pois as #VacinasFuncionam. Não vamos parar até eliminar a doença para sempre. @EndPolioNow. Doe para eliminar a pólio: </w:t>
      </w:r>
      <w:hyperlink r:id="rId13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 w:val="pt-BR"/>
        </w:rPr>
        <w:t xml:space="preserve">Em países onde a pólio é uma ameaça, os dedos mindinhos das crianças são pintados de roxo para indicar que já foram vacinadas. #VacinasFuncionam @Rotary </w:t>
      </w:r>
      <w:hyperlink r:id="rId14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endpol.io/wiw</w:t>
        </w:r>
      </w:hyperlink>
      <w:r>
        <w:rPr>
          <w:rFonts w:cstheme="minorHAnsi"/>
          <w:sz w:val="20"/>
          <w:szCs w:val="20"/>
          <w:lang w:val="pt-BR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 xml:space="preserve">Por meio da imunização, o @Rotary e seus parceiros salvaram cerca de 20 milhões de crianças da paralisia infantil. #VacinasFuncionam #EndPolio </w:t>
      </w:r>
      <w:hyperlink r:id="rId15">
        <w:r>
          <w:rPr>
            <w:rStyle w:val="Hyperlink"/>
            <w:sz w:val="20"/>
            <w:szCs w:val="20"/>
            <w:lang w:val="pt-BR"/>
          </w:rPr>
          <w:t>EndPolio.org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  <w:lang w:val="pt-BR"/>
        </w:rPr>
        <w:t xml:space="preserve">As #VacinasFuncionam e são o melhor investimento na saúde e no potencial humano. Graças à vacina antipólio, tivemos uma redução de 99,9% nos casos de poliomielite no mundo desde 1988. @Rotary #EndPolio </w:t>
      </w:r>
      <w:hyperlink r:id="rId16">
        <w:r>
          <w:rPr>
            <w:rStyle w:val="Hyperlink"/>
            <w:sz w:val="20"/>
            <w:szCs w:val="20"/>
            <w:lang w:val="pt-BR"/>
          </w:rPr>
          <w:t>endpol.io/wiw</w:t>
        </w:r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 xml:space="preserve">Quando o @Rotary criou o Pólio Plus, em 1985, a poliomielite paralisava mais de 1.000 crianças todos os dias em 125 países endêmicos. Apenas 2 países permanecem endêmicos do vírus selvagem da pólio porque as #VacinasFuncionam. Veja o número de casos em </w:t>
      </w:r>
      <w:r w:rsidRPr="00481D99">
        <w:rPr>
          <w:sz w:val="20"/>
          <w:szCs w:val="20"/>
          <w:highlight w:val="yellow"/>
          <w:lang w:val="pt-BR"/>
        </w:rPr>
        <w:t>2023</w:t>
      </w:r>
      <w:r>
        <w:rPr>
          <w:sz w:val="20"/>
          <w:szCs w:val="20"/>
          <w:lang w:val="pt-BR"/>
        </w:rPr>
        <w:t xml:space="preserve">: </w:t>
      </w:r>
      <w:hyperlink r:id="rId17">
        <w:r>
          <w:rPr>
            <w:rStyle w:val="Hyperlink"/>
            <w:sz w:val="20"/>
            <w:szCs w:val="20"/>
            <w:lang w:val="pt-BR"/>
          </w:rPr>
          <w:t>endpol.io/wiw</w:t>
        </w:r>
      </w:hyperlink>
      <w:r>
        <w:rPr>
          <w:sz w:val="20"/>
          <w:szCs w:val="20"/>
          <w:lang w:val="pt-BR"/>
        </w:rPr>
        <w:t>.</w:t>
      </w:r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 xml:space="preserve">Os associados do Rotary já doaram mais de </w:t>
      </w:r>
      <w:r>
        <w:rPr>
          <w:sz w:val="20"/>
          <w:szCs w:val="20"/>
          <w:highlight w:val="yellow"/>
          <w:lang w:val="pt-BR"/>
        </w:rPr>
        <w:t>US$ 2,6</w:t>
      </w:r>
      <w:r>
        <w:rPr>
          <w:sz w:val="20"/>
          <w:szCs w:val="20"/>
          <w:lang w:val="pt-BR"/>
        </w:rPr>
        <w:t xml:space="preserve"> bilhões e incontáveis horas de trabalho voluntário para eliminar a pólio. Junto com nossos parceiros, imunizamos mais de 400 milhões de crianças anualmente. #VacinasFuncionam. </w:t>
      </w:r>
      <w:hyperlink r:id="rId18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endpol.io/wiw</w:t>
        </w:r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  <w:lang w:val="pt-BR"/>
        </w:rPr>
        <w:t xml:space="preserve">A #covid19 nos lembra que surtos de doenças em qualquer lugar são uma ameaça em todos os lugares. É por isso que o @Rotary está mais comprometido do que nunca a eliminar a pólio para proteger todas as crianças, em todos os lugares. #VacinasFuncionam </w:t>
      </w:r>
      <w:hyperlink r:id="rId19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endpol.io/wiw</w:t>
        </w:r>
      </w:hyperlink>
      <w:r>
        <w:rPr>
          <w:sz w:val="20"/>
          <w:szCs w:val="20"/>
          <w:lang w:val="pt-BR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 xml:space="preserve">As #VacinasFuncionam e o progresso alcançado na luta contra a pólio é prova disso. #EndPolio. Apenas 2 países permanecem endêmicos do vírus selvagem da pólio. Saiba porque o @Rotary acredita que podemos reduzir este número para 0. </w:t>
      </w:r>
      <w:hyperlink r:id="rId20">
        <w:r>
          <w:rPr>
            <w:rStyle w:val="Hyperlink"/>
            <w:sz w:val="20"/>
            <w:szCs w:val="20"/>
            <w:lang w:val="pt-BR"/>
          </w:rPr>
          <w:t>endpol.io/5erd</w:t>
        </w:r>
      </w:hyperlink>
      <w:r>
        <w:rPr>
          <w:sz w:val="20"/>
          <w:szCs w:val="20"/>
          <w:lang w:val="pt-BR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rFonts w:cstheme="minorHAnsi"/>
          <w:sz w:val="20"/>
          <w:szCs w:val="20"/>
          <w:lang w:val="pt-BR"/>
        </w:rPr>
        <w:t xml:space="preserve">A infraestrutura e a experiência da iniciativa Elimine a Pólio Agora com campanhas de vacinação, vigilância, mobilização social e resposta a surtos são essenciais para o combate à #COVID19. @Rotary </w:t>
      </w:r>
      <w:hyperlink r:id="rId21" w:history="1">
        <w:r>
          <w:rPr>
            <w:rStyle w:val="Hyperlink"/>
            <w:rFonts w:cstheme="minorHAnsi"/>
            <w:sz w:val="20"/>
            <w:szCs w:val="20"/>
            <w:lang w:val="pt-BR"/>
          </w:rPr>
          <w:t>endpol.io/5w4ys</w:t>
        </w:r>
      </w:hyperlink>
      <w:r>
        <w:rPr>
          <w:rFonts w:cstheme="minorHAnsi"/>
          <w:sz w:val="20"/>
          <w:szCs w:val="20"/>
          <w:lang w:val="pt-BR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>Como a primeira organização a imaginar um mundo livre da pólio por meio da imunização infantil em massa, o @Rotary acredita que a decisão de nos vacinarmos é um dever humanitário. Leia a declaração de posição sobre a vacinação contra a #COVID19 aqui</w:t>
      </w:r>
      <w:hyperlink r:id="rId22" w:history="1">
        <w:r>
          <w:rPr>
            <w:rStyle w:val="Hyperlink"/>
            <w:sz w:val="20"/>
            <w:szCs w:val="20"/>
            <w:lang w:val="pt-BR"/>
          </w:rPr>
          <w:t>: endpol.io/cvplg</w:t>
        </w:r>
      </w:hyperlink>
      <w:r>
        <w:rPr>
          <w:sz w:val="20"/>
          <w:szCs w:val="20"/>
          <w:lang w:val="pt-BR"/>
        </w:rPr>
        <w:t xml:space="preserve"> #VacinasFuncionam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  <w:lang w:val="pt-BR"/>
        </w:rPr>
        <w:t xml:space="preserve">Nesta Semana Mundial de Imunização, estou me juntando ao @Rotary para defender a distribuição equitativa de vacinas, incluindo contra a pólio e a #COVID19. #VacinasFuncionam </w:t>
      </w:r>
      <w:hyperlink r:id="rId23" w:history="1">
        <w:r>
          <w:rPr>
            <w:rStyle w:val="Hyperlink"/>
            <w:sz w:val="20"/>
            <w:szCs w:val="20"/>
            <w:lang w:val="pt-BR"/>
          </w:rPr>
          <w:t>endpol.io/eqcv</w:t>
        </w:r>
      </w:hyperlink>
      <w:r>
        <w:rPr>
          <w:sz w:val="20"/>
          <w:szCs w:val="20"/>
          <w:lang w:val="pt-BR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81D99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pt/give" TargetMode="External"/><Relationship Id="rId18" Type="http://schemas.openxmlformats.org/officeDocument/2006/relationships/hyperlink" Target="http://www.EndPolio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endpol.io/5way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endpol.io/pt/give" TargetMode="External"/><Relationship Id="rId17" Type="http://schemas.openxmlformats.org/officeDocument/2006/relationships/hyperlink" Target="http://www.EndPolio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io.org" TargetMode="External"/><Relationship Id="rId20" Type="http://schemas.openxmlformats.org/officeDocument/2006/relationships/hyperlink" Target="http://www.endpol.io/5er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dpolio.org/pt/recursos?utm_source=soc&amp;utm_medium=tkt&amp;utm_campaign=wiw22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ndPolio.org" TargetMode="External"/><Relationship Id="rId23" Type="http://schemas.openxmlformats.org/officeDocument/2006/relationships/hyperlink" Target="https://endpol.io/eqcv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EndPolio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io.org" TargetMode="External"/><Relationship Id="rId22" Type="http://schemas.openxmlformats.org/officeDocument/2006/relationships/hyperlink" Target="https://endpol.io/cvpl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Sandra LeBlanc</cp:lastModifiedBy>
  <cp:revision>4</cp:revision>
  <dcterms:created xsi:type="dcterms:W3CDTF">2023-02-08T00:34:00Z</dcterms:created>
  <dcterms:modified xsi:type="dcterms:W3CDTF">2023-02-15T21:36:00Z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