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EEC021" w14:textId="77777777" w:rsidR="00A9637F" w:rsidRPr="00770995" w:rsidRDefault="007E3ADF">
      <w:pPr>
        <w:autoSpaceDE w:val="0"/>
        <w:spacing w:after="113"/>
        <w:rPr>
          <w:rFonts w:eastAsia="Courier New" w:cs="Courier New"/>
          <w:b/>
          <w:bCs/>
          <w:sz w:val="28"/>
          <w:szCs w:val="28"/>
        </w:rPr>
      </w:pPr>
      <w:r w:rsidRPr="00770995">
        <w:rPr>
          <w:rFonts w:eastAsia="Courier New" w:cs="Courier New"/>
          <w:b/>
          <w:bCs/>
          <w:sz w:val="28"/>
          <w:szCs w:val="28"/>
        </w:rPr>
        <w:t>Welt-Polio-Tag: [</w:t>
      </w:r>
      <w:r w:rsidRPr="00770995">
        <w:rPr>
          <w:rFonts w:eastAsia="Courier New" w:cs="Courier New"/>
          <w:b/>
          <w:bCs/>
          <w:sz w:val="28"/>
          <w:szCs w:val="28"/>
          <w:highlight w:val="yellow"/>
        </w:rPr>
        <w:t>Aktion XX</w:t>
      </w:r>
      <w:r w:rsidRPr="00770995">
        <w:rPr>
          <w:rFonts w:eastAsia="Courier New" w:cs="Courier New"/>
          <w:b/>
          <w:bCs/>
          <w:sz w:val="28"/>
          <w:szCs w:val="28"/>
        </w:rPr>
        <w:t xml:space="preserve">] </w:t>
      </w:r>
      <w:r w:rsidR="00D7140D" w:rsidRPr="00770995">
        <w:rPr>
          <w:rFonts w:eastAsia="Courier New" w:cs="Courier New"/>
          <w:b/>
          <w:bCs/>
          <w:sz w:val="28"/>
          <w:szCs w:val="28"/>
        </w:rPr>
        <w:t>zugunsten der</w:t>
      </w:r>
      <w:r w:rsidRPr="00770995">
        <w:rPr>
          <w:rFonts w:eastAsia="Courier New" w:cs="Courier New"/>
          <w:b/>
          <w:bCs/>
          <w:sz w:val="28"/>
          <w:szCs w:val="28"/>
        </w:rPr>
        <w:t xml:space="preserve"> Ausrottung der Kinderlähmung</w:t>
      </w:r>
    </w:p>
    <w:p w14:paraId="144D8A08" w14:textId="77777777" w:rsidR="00A9637F" w:rsidRDefault="00B83743">
      <w:pPr>
        <w:autoSpaceDE w:val="0"/>
        <w:spacing w:after="113"/>
        <w:rPr>
          <w:b/>
          <w:bCs/>
          <w:sz w:val="24"/>
        </w:rPr>
      </w:pPr>
      <w:r>
        <w:rPr>
          <w:b/>
          <w:bCs/>
          <w:sz w:val="24"/>
        </w:rPr>
        <w:t xml:space="preserve">Für eine Welt ohne </w:t>
      </w:r>
      <w:r w:rsidR="009410BC">
        <w:rPr>
          <w:b/>
          <w:bCs/>
          <w:sz w:val="24"/>
        </w:rPr>
        <w:t>Polio</w:t>
      </w:r>
      <w:r>
        <w:rPr>
          <w:b/>
          <w:bCs/>
          <w:sz w:val="24"/>
        </w:rPr>
        <w:t xml:space="preserve">: </w:t>
      </w:r>
      <w:r w:rsidR="007E3ADF">
        <w:rPr>
          <w:b/>
          <w:bCs/>
          <w:sz w:val="24"/>
        </w:rPr>
        <w:t xml:space="preserve">Am </w:t>
      </w:r>
      <w:r w:rsidRPr="00B83743">
        <w:rPr>
          <w:b/>
          <w:bCs/>
          <w:sz w:val="24"/>
        </w:rPr>
        <w:t>[</w:t>
      </w:r>
      <w:r w:rsidR="00D26554">
        <w:rPr>
          <w:b/>
          <w:bCs/>
          <w:sz w:val="24"/>
          <w:highlight w:val="yellow"/>
        </w:rPr>
        <w:t>28.10.2021</w:t>
      </w:r>
      <w:r>
        <w:rPr>
          <w:b/>
          <w:bCs/>
          <w:sz w:val="24"/>
        </w:rPr>
        <w:t>]</w:t>
      </w:r>
      <w:r w:rsidR="007E3AD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veranstalten Mitglieder [</w:t>
      </w:r>
      <w:r w:rsidRPr="003B7091">
        <w:rPr>
          <w:b/>
          <w:bCs/>
          <w:sz w:val="24"/>
          <w:highlight w:val="yellow"/>
        </w:rPr>
        <w:t>von Rotary in Muster</w:t>
      </w:r>
      <w:r w:rsidR="00770995">
        <w:rPr>
          <w:b/>
          <w:bCs/>
          <w:sz w:val="24"/>
          <w:highlight w:val="yellow"/>
        </w:rPr>
        <w:t>region</w:t>
      </w:r>
      <w:r w:rsidRPr="003B7091">
        <w:rPr>
          <w:b/>
          <w:bCs/>
          <w:sz w:val="24"/>
          <w:highlight w:val="yellow"/>
        </w:rPr>
        <w:t xml:space="preserve"> / des Rotary Clubs Musterstadt</w:t>
      </w:r>
      <w:r>
        <w:rPr>
          <w:b/>
          <w:bCs/>
          <w:sz w:val="24"/>
        </w:rPr>
        <w:t xml:space="preserve">] </w:t>
      </w:r>
      <w:r w:rsidR="00C17B32">
        <w:rPr>
          <w:b/>
          <w:bCs/>
          <w:sz w:val="24"/>
        </w:rPr>
        <w:t>i</w:t>
      </w:r>
      <w:r>
        <w:rPr>
          <w:b/>
          <w:bCs/>
          <w:sz w:val="24"/>
        </w:rPr>
        <w:t xml:space="preserve">m </w:t>
      </w:r>
      <w:r w:rsidR="00C17B32">
        <w:rPr>
          <w:b/>
          <w:bCs/>
          <w:sz w:val="24"/>
        </w:rPr>
        <w:t xml:space="preserve">Rahmen des </w:t>
      </w:r>
      <w:r>
        <w:rPr>
          <w:b/>
          <w:bCs/>
          <w:sz w:val="24"/>
        </w:rPr>
        <w:t>Welt-Polio-Tag</w:t>
      </w:r>
      <w:r w:rsidR="00C17B32">
        <w:rPr>
          <w:b/>
          <w:bCs/>
          <w:sz w:val="24"/>
        </w:rPr>
        <w:t>es</w:t>
      </w:r>
      <w:r>
        <w:rPr>
          <w:b/>
          <w:bCs/>
          <w:sz w:val="24"/>
        </w:rPr>
        <w:t xml:space="preserve"> </w:t>
      </w:r>
      <w:r w:rsidR="00C17B32" w:rsidRPr="00C17B32">
        <w:rPr>
          <w:b/>
          <w:bCs/>
          <w:sz w:val="24"/>
        </w:rPr>
        <w:t>[</w:t>
      </w:r>
      <w:r w:rsidR="00C17B32" w:rsidRPr="003B7091">
        <w:rPr>
          <w:b/>
          <w:bCs/>
          <w:sz w:val="24"/>
          <w:highlight w:val="yellow"/>
        </w:rPr>
        <w:t>eine Aktion XX</w:t>
      </w:r>
      <w:r w:rsidR="00C17B32">
        <w:rPr>
          <w:b/>
          <w:bCs/>
          <w:sz w:val="24"/>
        </w:rPr>
        <w:t>]</w:t>
      </w:r>
      <w:r w:rsidR="00A9637F">
        <w:rPr>
          <w:b/>
          <w:bCs/>
          <w:sz w:val="24"/>
        </w:rPr>
        <w:t xml:space="preserve"> </w:t>
      </w:r>
      <w:r w:rsidR="00C17B32">
        <w:rPr>
          <w:b/>
          <w:bCs/>
          <w:sz w:val="24"/>
        </w:rPr>
        <w:t xml:space="preserve">zur Unterstützung der internationalen Initiative </w:t>
      </w:r>
      <w:r w:rsidR="007D3EC3">
        <w:rPr>
          <w:b/>
          <w:bCs/>
          <w:sz w:val="24"/>
        </w:rPr>
        <w:t>für die</w:t>
      </w:r>
      <w:r w:rsidR="00C17B32">
        <w:rPr>
          <w:b/>
          <w:bCs/>
          <w:sz w:val="24"/>
        </w:rPr>
        <w:t xml:space="preserve"> Ausrottung </w:t>
      </w:r>
      <w:r w:rsidR="009410BC">
        <w:rPr>
          <w:b/>
          <w:bCs/>
          <w:sz w:val="24"/>
        </w:rPr>
        <w:t>der Kinderlähmung</w:t>
      </w:r>
      <w:r w:rsidR="00C17B32">
        <w:rPr>
          <w:b/>
          <w:bCs/>
          <w:sz w:val="24"/>
        </w:rPr>
        <w:t xml:space="preserve"> </w:t>
      </w:r>
      <w:r w:rsidR="00A9637F">
        <w:rPr>
          <w:b/>
          <w:bCs/>
          <w:sz w:val="24"/>
        </w:rPr>
        <w:t xml:space="preserve">/ </w:t>
      </w:r>
      <w:r w:rsidR="00C17B32" w:rsidRPr="00C17B32">
        <w:rPr>
          <w:b/>
          <w:bCs/>
          <w:sz w:val="24"/>
        </w:rPr>
        <w:t>[</w:t>
      </w:r>
      <w:r w:rsidR="00C17B32" w:rsidRPr="003B7091">
        <w:rPr>
          <w:b/>
          <w:bCs/>
          <w:sz w:val="24"/>
          <w:highlight w:val="yellow"/>
        </w:rPr>
        <w:t>Bürgermeister / bekannte Persönlichkeit XX</w:t>
      </w:r>
      <w:r w:rsidR="00C17B32">
        <w:rPr>
          <w:b/>
          <w:bCs/>
          <w:sz w:val="24"/>
        </w:rPr>
        <w:t>] wird die Veranstaltung eröffnen</w:t>
      </w:r>
    </w:p>
    <w:p w14:paraId="7DB518CA" w14:textId="77777777" w:rsidR="003B7091" w:rsidRDefault="002373DD" w:rsidP="009603B5">
      <w:pPr>
        <w:autoSpaceDE w:val="0"/>
        <w:spacing w:after="113"/>
        <w:rPr>
          <w:szCs w:val="20"/>
        </w:rPr>
      </w:pPr>
      <w:r w:rsidRPr="002373DD">
        <w:rPr>
          <w:szCs w:val="20"/>
        </w:rPr>
        <w:t>[</w:t>
      </w:r>
      <w:r w:rsidR="00D1013F" w:rsidRPr="003B7091">
        <w:rPr>
          <w:szCs w:val="20"/>
          <w:highlight w:val="yellow"/>
        </w:rPr>
        <w:t>Die Rotary-Mitglieder in Musterregion</w:t>
      </w:r>
      <w:r w:rsidR="00D1013F">
        <w:rPr>
          <w:szCs w:val="20"/>
          <w:highlight w:val="yellow"/>
        </w:rPr>
        <w:t xml:space="preserve"> / Der Rotary Club Musterstadt</w:t>
      </w:r>
      <w:r w:rsidRPr="002373DD">
        <w:rPr>
          <w:szCs w:val="20"/>
        </w:rPr>
        <w:t>]</w:t>
      </w:r>
      <w:r>
        <w:rPr>
          <w:szCs w:val="20"/>
        </w:rPr>
        <w:t xml:space="preserve"> </w:t>
      </w:r>
      <w:r w:rsidRPr="00D1013F">
        <w:rPr>
          <w:szCs w:val="20"/>
          <w:highlight w:val="yellow"/>
        </w:rPr>
        <w:t>laden</w:t>
      </w:r>
      <w:r w:rsidR="00D1013F" w:rsidRPr="00D1013F">
        <w:rPr>
          <w:szCs w:val="20"/>
          <w:highlight w:val="yellow"/>
        </w:rPr>
        <w:t>/lädt</w:t>
      </w:r>
      <w:r w:rsidRPr="002373DD">
        <w:rPr>
          <w:szCs w:val="20"/>
        </w:rPr>
        <w:t xml:space="preserve"> </w:t>
      </w:r>
      <w:r w:rsidR="00E15153">
        <w:rPr>
          <w:szCs w:val="20"/>
        </w:rPr>
        <w:t xml:space="preserve">alle </w:t>
      </w:r>
      <w:r w:rsidRPr="002373DD">
        <w:rPr>
          <w:szCs w:val="20"/>
        </w:rPr>
        <w:t xml:space="preserve">Bürgerinnen und Bürger </w:t>
      </w:r>
      <w:r>
        <w:rPr>
          <w:szCs w:val="20"/>
        </w:rPr>
        <w:t xml:space="preserve">am </w:t>
      </w:r>
      <w:r w:rsidR="00E15153" w:rsidRPr="00E15153">
        <w:rPr>
          <w:szCs w:val="20"/>
        </w:rPr>
        <w:t>[</w:t>
      </w:r>
      <w:r w:rsidR="00D26554">
        <w:rPr>
          <w:szCs w:val="20"/>
          <w:highlight w:val="yellow"/>
        </w:rPr>
        <w:t>28. Oktober 2021</w:t>
      </w:r>
      <w:r w:rsidR="00E15153" w:rsidRPr="003B7091">
        <w:rPr>
          <w:szCs w:val="20"/>
          <w:highlight w:val="yellow"/>
        </w:rPr>
        <w:t xml:space="preserve"> um XX Uhr</w:t>
      </w:r>
      <w:r w:rsidR="00E15153" w:rsidRPr="00E15153">
        <w:rPr>
          <w:szCs w:val="20"/>
        </w:rPr>
        <w:t>]</w:t>
      </w:r>
      <w:r w:rsidR="00E15153">
        <w:rPr>
          <w:szCs w:val="20"/>
        </w:rPr>
        <w:t xml:space="preserve"> zur [</w:t>
      </w:r>
      <w:r w:rsidR="00E15153" w:rsidRPr="003B7091">
        <w:rPr>
          <w:szCs w:val="20"/>
          <w:highlight w:val="yellow"/>
        </w:rPr>
        <w:t>Aktion XX</w:t>
      </w:r>
      <w:r w:rsidR="00E15153">
        <w:rPr>
          <w:szCs w:val="20"/>
        </w:rPr>
        <w:t>] in [</w:t>
      </w:r>
      <w:r w:rsidR="00E15153" w:rsidRPr="003B7091">
        <w:rPr>
          <w:szCs w:val="20"/>
          <w:highlight w:val="yellow"/>
        </w:rPr>
        <w:t>Veranstaltungsort</w:t>
      </w:r>
      <w:r w:rsidR="00E15153">
        <w:rPr>
          <w:szCs w:val="20"/>
        </w:rPr>
        <w:t xml:space="preserve">] ein. </w:t>
      </w:r>
      <w:r w:rsidR="009603B5" w:rsidRPr="00C90E3C">
        <w:rPr>
          <w:szCs w:val="20"/>
        </w:rPr>
        <w:t>[</w:t>
      </w:r>
      <w:r w:rsidR="009603B5" w:rsidRPr="003B7091">
        <w:rPr>
          <w:szCs w:val="20"/>
          <w:highlight w:val="yellow"/>
        </w:rPr>
        <w:t>kurze Beschreibung mit Inhalt, Zielgruppe, ggf. Partner, Hinweis auf Anmeldung etc</w:t>
      </w:r>
      <w:r w:rsidR="00C90E3C">
        <w:rPr>
          <w:szCs w:val="20"/>
        </w:rPr>
        <w:t>]</w:t>
      </w:r>
      <w:r w:rsidR="009603B5">
        <w:rPr>
          <w:szCs w:val="20"/>
        </w:rPr>
        <w:t xml:space="preserve"> </w:t>
      </w:r>
    </w:p>
    <w:p w14:paraId="2784ECF4" w14:textId="77777777" w:rsidR="002373DD" w:rsidRDefault="00E15153" w:rsidP="009603B5">
      <w:pPr>
        <w:autoSpaceDE w:val="0"/>
        <w:spacing w:after="113"/>
        <w:rPr>
          <w:szCs w:val="20"/>
        </w:rPr>
      </w:pPr>
      <w:r>
        <w:rPr>
          <w:szCs w:val="20"/>
        </w:rPr>
        <w:t xml:space="preserve">Die Veranstaltung ist Teil </w:t>
      </w:r>
      <w:r w:rsidR="009603B5">
        <w:rPr>
          <w:szCs w:val="20"/>
        </w:rPr>
        <w:t xml:space="preserve">von mehreren Tausend Aktionen, die die </w:t>
      </w:r>
      <w:r w:rsidR="009603B5" w:rsidRPr="0091697E">
        <w:rPr>
          <w:szCs w:val="20"/>
        </w:rPr>
        <w:t xml:space="preserve">Rotary </w:t>
      </w:r>
      <w:r w:rsidR="009603B5">
        <w:rPr>
          <w:szCs w:val="20"/>
        </w:rPr>
        <w:t xml:space="preserve">Clubs jedes Jahr weltweit durchführen, um zusammen mit ihren </w:t>
      </w:r>
      <w:r w:rsidR="009603B5" w:rsidRPr="009603B5">
        <w:rPr>
          <w:szCs w:val="20"/>
        </w:rPr>
        <w:t>Partner</w:t>
      </w:r>
      <w:r w:rsidR="009603B5">
        <w:rPr>
          <w:szCs w:val="20"/>
        </w:rPr>
        <w:t>n</w:t>
      </w:r>
      <w:r w:rsidR="009603B5" w:rsidRPr="009603B5">
        <w:rPr>
          <w:szCs w:val="20"/>
        </w:rPr>
        <w:t xml:space="preserve"> </w:t>
      </w:r>
      <w:r w:rsidR="009603B5" w:rsidRPr="007633CA">
        <w:rPr>
          <w:szCs w:val="20"/>
        </w:rPr>
        <w:t>von der</w:t>
      </w:r>
      <w:r w:rsidR="009603B5" w:rsidRPr="007633CA">
        <w:rPr>
          <w:color w:val="0070C0"/>
          <w:szCs w:val="20"/>
        </w:rPr>
        <w:t xml:space="preserve"> </w:t>
      </w:r>
      <w:hyperlink r:id="rId10" w:history="1">
        <w:r w:rsidR="009603B5" w:rsidRPr="007633CA">
          <w:rPr>
            <w:rStyle w:val="Hyperlink"/>
            <w:color w:val="0070C0"/>
            <w:szCs w:val="20"/>
            <w:u w:val="none"/>
          </w:rPr>
          <w:t>Global Polio Eradication Initiative</w:t>
        </w:r>
      </w:hyperlink>
      <w:r w:rsidR="009603B5">
        <w:rPr>
          <w:szCs w:val="20"/>
        </w:rPr>
        <w:t xml:space="preserve"> (</w:t>
      </w:r>
      <w:r w:rsidR="009603B5" w:rsidRPr="009603B5">
        <w:rPr>
          <w:szCs w:val="20"/>
        </w:rPr>
        <w:t>WHO, U.S. Centers for Disease Cont</w:t>
      </w:r>
      <w:r w:rsidR="00D1013F">
        <w:rPr>
          <w:szCs w:val="20"/>
        </w:rPr>
        <w:t xml:space="preserve">rol and Prevention, UNICEF, </w:t>
      </w:r>
      <w:r w:rsidR="009603B5" w:rsidRPr="009603B5">
        <w:rPr>
          <w:szCs w:val="20"/>
        </w:rPr>
        <w:t>Bill &amp; Melinda Gates Foundation und Gavi</w:t>
      </w:r>
      <w:r w:rsidR="009603B5">
        <w:rPr>
          <w:szCs w:val="20"/>
        </w:rPr>
        <w:t>) für die Unterstützung des Kampfes gegen die Kinderlähmung zu werben</w:t>
      </w:r>
      <w:r w:rsidR="009603B5" w:rsidRPr="009603B5">
        <w:rPr>
          <w:szCs w:val="20"/>
        </w:rPr>
        <w:t>.</w:t>
      </w:r>
    </w:p>
    <w:p w14:paraId="318311F3" w14:textId="77777777" w:rsidR="009410BC" w:rsidRDefault="00221025">
      <w:pPr>
        <w:autoSpaceDE w:val="0"/>
        <w:spacing w:after="113"/>
        <w:rPr>
          <w:szCs w:val="20"/>
        </w:rPr>
      </w:pPr>
      <w:r w:rsidRPr="00221025">
        <w:rPr>
          <w:color w:val="0070C0"/>
          <w:szCs w:val="20"/>
        </w:rPr>
        <w:t>I</w:t>
      </w:r>
      <w:r w:rsidR="00CB5CF5" w:rsidRPr="00221025">
        <w:rPr>
          <w:color w:val="0070C0"/>
          <w:szCs w:val="20"/>
        </w:rPr>
        <w:t>m letzten Jahr</w:t>
      </w:r>
      <w:hyperlink r:id="rId11" w:history="1">
        <w:r w:rsidR="0091697E" w:rsidRPr="00221025">
          <w:rPr>
            <w:rStyle w:val="Hyperlink"/>
            <w:color w:val="0070C0"/>
            <w:szCs w:val="20"/>
            <w:u w:val="none"/>
          </w:rPr>
          <w:t xml:space="preserve"> </w:t>
        </w:r>
        <w:r w:rsidRPr="00221025">
          <w:rPr>
            <w:rStyle w:val="Hyperlink"/>
            <w:color w:val="0070C0"/>
            <w:szCs w:val="20"/>
            <w:u w:val="none"/>
          </w:rPr>
          <w:t>vermeldete die</w:t>
        </w:r>
        <w:r w:rsidR="0091697E" w:rsidRPr="00221025">
          <w:rPr>
            <w:rStyle w:val="Hyperlink"/>
            <w:color w:val="0070C0"/>
            <w:szCs w:val="20"/>
            <w:u w:val="none"/>
          </w:rPr>
          <w:t xml:space="preserve"> Weltgesun</w:t>
        </w:r>
        <w:r w:rsidR="00CB5CF5" w:rsidRPr="00221025">
          <w:rPr>
            <w:rStyle w:val="Hyperlink"/>
            <w:color w:val="0070C0"/>
            <w:szCs w:val="20"/>
            <w:u w:val="none"/>
          </w:rPr>
          <w:t>dheitsorganisation (WHO)</w:t>
        </w:r>
        <w:r w:rsidR="0091697E" w:rsidRPr="00221025">
          <w:rPr>
            <w:rStyle w:val="Hyperlink"/>
            <w:color w:val="0070C0"/>
            <w:szCs w:val="20"/>
            <w:u w:val="none"/>
          </w:rPr>
          <w:t>, dass die Übertragung des wilden Poliovirus in allen 47 Ländern der WHO-Region Afrika offiziell gestoppt wurde</w:t>
        </w:r>
      </w:hyperlink>
      <w:r w:rsidR="0091697E" w:rsidRPr="00221025">
        <w:rPr>
          <w:color w:val="0070C0"/>
          <w:szCs w:val="20"/>
        </w:rPr>
        <w:t>.</w:t>
      </w:r>
      <w:r w:rsidR="00CB5CF5" w:rsidRPr="00221025">
        <w:rPr>
          <w:color w:val="0070C0"/>
          <w:szCs w:val="20"/>
        </w:rPr>
        <w:t xml:space="preserve"> </w:t>
      </w:r>
      <w:r w:rsidR="00F97D64">
        <w:rPr>
          <w:color w:val="0070C0"/>
          <w:szCs w:val="20"/>
        </w:rPr>
        <w:t>Damit ist das Polio-Wildvirus nur noch in zwei Ländern endemischen:</w:t>
      </w:r>
      <w:r w:rsidR="00F97D64" w:rsidRPr="00CB5CF5">
        <w:rPr>
          <w:color w:val="0070C0"/>
          <w:szCs w:val="20"/>
        </w:rPr>
        <w:t xml:space="preserve"> Pakistan und Afghanistan</w:t>
      </w:r>
      <w:r w:rsidR="00F97D64">
        <w:rPr>
          <w:color w:val="0070C0"/>
          <w:szCs w:val="20"/>
        </w:rPr>
        <w:t>.</w:t>
      </w:r>
      <w:r w:rsidR="00F97D64" w:rsidRPr="00221025">
        <w:rPr>
          <w:color w:val="0070C0"/>
          <w:szCs w:val="20"/>
        </w:rPr>
        <w:t xml:space="preserve"> </w:t>
      </w:r>
      <w:r w:rsidRPr="00F97D64">
        <w:rPr>
          <w:szCs w:val="20"/>
        </w:rPr>
        <w:t>Ein großer Erfolg auf dem Weg zur</w:t>
      </w:r>
      <w:r w:rsidR="00CB5CF5" w:rsidRPr="00F97D64">
        <w:rPr>
          <w:szCs w:val="20"/>
        </w:rPr>
        <w:t xml:space="preserve"> völligen</w:t>
      </w:r>
      <w:r w:rsidR="0091697E" w:rsidRPr="00F97D64">
        <w:rPr>
          <w:szCs w:val="20"/>
        </w:rPr>
        <w:t xml:space="preserve"> Ausrottung der Kinderlähmung</w:t>
      </w:r>
      <w:r w:rsidRPr="00F97D64">
        <w:rPr>
          <w:szCs w:val="20"/>
        </w:rPr>
        <w:t xml:space="preserve"> weltweit</w:t>
      </w:r>
      <w:r w:rsidR="0091697E" w:rsidRPr="00F97D64">
        <w:rPr>
          <w:szCs w:val="20"/>
        </w:rPr>
        <w:t xml:space="preserve">, einem </w:t>
      </w:r>
      <w:r w:rsidR="00544FD7" w:rsidRPr="00F97D64">
        <w:rPr>
          <w:szCs w:val="20"/>
        </w:rPr>
        <w:t>Haupta</w:t>
      </w:r>
      <w:r w:rsidR="00C90E3C" w:rsidRPr="00F97D64">
        <w:rPr>
          <w:szCs w:val="20"/>
        </w:rPr>
        <w:t>nliegen von</w:t>
      </w:r>
      <w:r w:rsidR="0091697E" w:rsidRPr="00F97D64">
        <w:rPr>
          <w:szCs w:val="20"/>
        </w:rPr>
        <w:t xml:space="preserve"> Rotary.</w:t>
      </w:r>
      <w:r>
        <w:rPr>
          <w:szCs w:val="20"/>
        </w:rPr>
        <w:t xml:space="preserve"> </w:t>
      </w:r>
      <w:r w:rsidR="00F97D64">
        <w:rPr>
          <w:szCs w:val="20"/>
        </w:rPr>
        <w:t xml:space="preserve">Trotz der Einschränkungen durch die anhaltende Pandemie </w:t>
      </w:r>
      <w:r>
        <w:rPr>
          <w:szCs w:val="20"/>
        </w:rPr>
        <w:t>konnten</w:t>
      </w:r>
      <w:r w:rsidR="00F97D64">
        <w:rPr>
          <w:szCs w:val="20"/>
        </w:rPr>
        <w:t xml:space="preserve"> die Impfmaßnahmen</w:t>
      </w:r>
      <w:r>
        <w:rPr>
          <w:szCs w:val="20"/>
        </w:rPr>
        <w:t xml:space="preserve"> </w:t>
      </w:r>
      <w:r w:rsidR="00F97D64">
        <w:rPr>
          <w:szCs w:val="20"/>
        </w:rPr>
        <w:t xml:space="preserve">nach kurzzeitiger Aussetzung im Frühjahr/Sommer 2020 </w:t>
      </w:r>
      <w:r>
        <w:rPr>
          <w:szCs w:val="20"/>
        </w:rPr>
        <w:t xml:space="preserve">unter Berücksichtigung aller nötigen Schutzvorkehrungen gegen COVID-19 </w:t>
      </w:r>
      <w:r w:rsidR="00F97D64">
        <w:rPr>
          <w:szCs w:val="20"/>
        </w:rPr>
        <w:t xml:space="preserve">zügig </w:t>
      </w:r>
      <w:r>
        <w:rPr>
          <w:szCs w:val="20"/>
        </w:rPr>
        <w:t xml:space="preserve">wieder aufgenommen werden.  </w:t>
      </w:r>
    </w:p>
    <w:p w14:paraId="0C5471CB" w14:textId="77777777" w:rsidR="003B7091" w:rsidRPr="0091697E" w:rsidRDefault="0032181A" w:rsidP="003B7091">
      <w:pPr>
        <w:autoSpaceDE w:val="0"/>
        <w:spacing w:after="113"/>
        <w:rPr>
          <w:szCs w:val="20"/>
        </w:rPr>
      </w:pPr>
      <w:r>
        <w:rPr>
          <w:szCs w:val="20"/>
        </w:rPr>
        <w:t>Die Eradikationsmaßnahmen</w:t>
      </w:r>
      <w:r w:rsidR="003B7091">
        <w:rPr>
          <w:szCs w:val="20"/>
        </w:rPr>
        <w:t xml:space="preserve"> konzentrieren sich </w:t>
      </w:r>
      <w:r>
        <w:rPr>
          <w:szCs w:val="20"/>
        </w:rPr>
        <w:t>nun vor allem auf Afghanistan und Pakistan sowie</w:t>
      </w:r>
      <w:r w:rsidR="003B7091" w:rsidRPr="0091697E">
        <w:rPr>
          <w:szCs w:val="20"/>
        </w:rPr>
        <w:t xml:space="preserve"> </w:t>
      </w:r>
      <w:r>
        <w:rPr>
          <w:szCs w:val="20"/>
        </w:rPr>
        <w:t>auf</w:t>
      </w:r>
      <w:r w:rsidR="003B7091" w:rsidRPr="0091697E">
        <w:rPr>
          <w:szCs w:val="20"/>
        </w:rPr>
        <w:t xml:space="preserve"> die routinemäßige Durchimpfung in Afrika, um </w:t>
      </w:r>
      <w:r>
        <w:rPr>
          <w:szCs w:val="20"/>
        </w:rPr>
        <w:t xml:space="preserve">dort </w:t>
      </w:r>
      <w:r w:rsidR="003B7091" w:rsidRPr="0091697E">
        <w:rPr>
          <w:szCs w:val="20"/>
        </w:rPr>
        <w:t>die Rückkehr des wilden Poliovirus zu verhindern</w:t>
      </w:r>
      <w:r w:rsidR="003B7091">
        <w:rPr>
          <w:szCs w:val="20"/>
        </w:rPr>
        <w:t xml:space="preserve">. </w:t>
      </w:r>
      <w:r w:rsidR="003B7091" w:rsidRPr="0091697E">
        <w:rPr>
          <w:szCs w:val="20"/>
        </w:rPr>
        <w:t xml:space="preserve">Ohne </w:t>
      </w:r>
      <w:r w:rsidR="00291497">
        <w:rPr>
          <w:szCs w:val="20"/>
        </w:rPr>
        <w:t xml:space="preserve">kontinuierliche </w:t>
      </w:r>
      <w:r w:rsidR="003B7091" w:rsidRPr="0091697E">
        <w:rPr>
          <w:szCs w:val="20"/>
        </w:rPr>
        <w:t xml:space="preserve">Finanzierung </w:t>
      </w:r>
      <w:r w:rsidR="00291497">
        <w:rPr>
          <w:szCs w:val="20"/>
        </w:rPr>
        <w:t xml:space="preserve">durch Spenden </w:t>
      </w:r>
      <w:r w:rsidR="003B7091" w:rsidRPr="0091697E">
        <w:rPr>
          <w:szCs w:val="20"/>
        </w:rPr>
        <w:t>könnte</w:t>
      </w:r>
      <w:r w:rsidR="00291497">
        <w:rPr>
          <w:szCs w:val="20"/>
        </w:rPr>
        <w:t>n alle bisherigen Fortschritte zunichtegemacht werden.</w:t>
      </w:r>
      <w:r w:rsidR="003B7091" w:rsidRPr="0091697E">
        <w:rPr>
          <w:szCs w:val="20"/>
        </w:rPr>
        <w:t xml:space="preserve"> Rotary hat sich </w:t>
      </w:r>
      <w:r w:rsidR="00291497">
        <w:rPr>
          <w:szCs w:val="20"/>
        </w:rPr>
        <w:t xml:space="preserve">deshalb </w:t>
      </w:r>
      <w:r w:rsidR="003B7091" w:rsidRPr="0091697E">
        <w:rPr>
          <w:szCs w:val="20"/>
        </w:rPr>
        <w:t>verpflichtet, jedes Jahr 50 Millionen US-Dollar aufzubringen. Unterstützt wird dies durch die Bill &amp; Melinda Gates Foundation, die die Rotary</w:t>
      </w:r>
      <w:r w:rsidR="00291497">
        <w:rPr>
          <w:szCs w:val="20"/>
        </w:rPr>
        <w:t>-Spenden</w:t>
      </w:r>
      <w:r w:rsidR="003B7091" w:rsidRPr="0091697E">
        <w:rPr>
          <w:szCs w:val="20"/>
        </w:rPr>
        <w:t xml:space="preserve"> auf einen jährlichen Gesamtbeitrag von 150 Millionen Dollar</w:t>
      </w:r>
      <w:r w:rsidR="00291497">
        <w:rPr>
          <w:szCs w:val="20"/>
        </w:rPr>
        <w:t xml:space="preserve"> verdreifacht.</w:t>
      </w:r>
    </w:p>
    <w:p w14:paraId="1E9E3C69" w14:textId="77777777" w:rsidR="00291497" w:rsidRPr="0091697E" w:rsidRDefault="00291497" w:rsidP="00291497">
      <w:pPr>
        <w:autoSpaceDE w:val="0"/>
        <w:spacing w:after="113"/>
        <w:rPr>
          <w:szCs w:val="20"/>
        </w:rPr>
      </w:pPr>
      <w:r w:rsidRPr="0091697E">
        <w:rPr>
          <w:szCs w:val="20"/>
        </w:rPr>
        <w:t>[</w:t>
      </w:r>
      <w:r w:rsidR="00770995" w:rsidRPr="00770995">
        <w:rPr>
          <w:szCs w:val="20"/>
          <w:highlight w:val="yellow"/>
        </w:rPr>
        <w:t>Zitat von Rotarier/in, der/die die Veranstaltung mitorganisiert</w:t>
      </w:r>
      <w:r w:rsidRPr="0091697E">
        <w:rPr>
          <w:szCs w:val="20"/>
        </w:rPr>
        <w:t>]</w:t>
      </w:r>
    </w:p>
    <w:p w14:paraId="37803C72" w14:textId="77777777" w:rsidR="002D491D" w:rsidRDefault="009B36C2" w:rsidP="0091697E">
      <w:pPr>
        <w:autoSpaceDE w:val="0"/>
        <w:spacing w:after="113"/>
        <w:rPr>
          <w:szCs w:val="20"/>
        </w:rPr>
      </w:pPr>
      <w:r>
        <w:rPr>
          <w:szCs w:val="20"/>
        </w:rPr>
        <w:t>Die Mitglieder von Rotary spendeten seit 1985 über 2,2 Milliarden US-Dollar für die weltweite Ausrottung der Kinderlä</w:t>
      </w:r>
      <w:r w:rsidR="00FA49F1">
        <w:rPr>
          <w:szCs w:val="20"/>
        </w:rPr>
        <w:t>h</w:t>
      </w:r>
      <w:r>
        <w:rPr>
          <w:szCs w:val="20"/>
        </w:rPr>
        <w:t>mung</w:t>
      </w:r>
      <w:r w:rsidR="007633CA" w:rsidRPr="0091697E">
        <w:rPr>
          <w:szCs w:val="20"/>
        </w:rPr>
        <w:t>, da</w:t>
      </w:r>
      <w:r w:rsidR="007633CA">
        <w:rPr>
          <w:szCs w:val="20"/>
        </w:rPr>
        <w:t>runter [</w:t>
      </w:r>
      <w:r w:rsidR="007633CA" w:rsidRPr="00770995">
        <w:rPr>
          <w:szCs w:val="20"/>
          <w:highlight w:val="yellow"/>
        </w:rPr>
        <w:t>lokale Spendensumme</w:t>
      </w:r>
      <w:r w:rsidR="007633CA">
        <w:rPr>
          <w:szCs w:val="20"/>
        </w:rPr>
        <w:t>] von</w:t>
      </w:r>
      <w:r w:rsidR="007633CA" w:rsidRPr="0091697E">
        <w:rPr>
          <w:szCs w:val="20"/>
        </w:rPr>
        <w:t xml:space="preserve"> </w:t>
      </w:r>
      <w:r w:rsidR="007633CA" w:rsidRPr="002373DD">
        <w:rPr>
          <w:szCs w:val="20"/>
        </w:rPr>
        <w:t>[</w:t>
      </w:r>
      <w:r w:rsidR="007633CA" w:rsidRPr="00770995">
        <w:rPr>
          <w:szCs w:val="20"/>
          <w:highlight w:val="yellow"/>
        </w:rPr>
        <w:t>dem</w:t>
      </w:r>
      <w:r w:rsidR="007633CA">
        <w:rPr>
          <w:szCs w:val="20"/>
        </w:rPr>
        <w:t xml:space="preserve"> </w:t>
      </w:r>
      <w:r w:rsidR="007633CA" w:rsidRPr="003B7091">
        <w:rPr>
          <w:szCs w:val="20"/>
          <w:highlight w:val="yellow"/>
        </w:rPr>
        <w:t xml:space="preserve">Rotary Club Musterstadt / </w:t>
      </w:r>
      <w:r w:rsidR="007633CA">
        <w:rPr>
          <w:szCs w:val="20"/>
          <w:highlight w:val="yellow"/>
        </w:rPr>
        <w:t>den</w:t>
      </w:r>
      <w:r w:rsidR="007633CA" w:rsidRPr="003B7091">
        <w:rPr>
          <w:szCs w:val="20"/>
          <w:highlight w:val="yellow"/>
        </w:rPr>
        <w:t xml:space="preserve"> Rotary-Mitglieder</w:t>
      </w:r>
      <w:r w:rsidR="007633CA">
        <w:rPr>
          <w:szCs w:val="20"/>
          <w:highlight w:val="yellow"/>
        </w:rPr>
        <w:t>n</w:t>
      </w:r>
      <w:r w:rsidR="007633CA" w:rsidRPr="003B7091">
        <w:rPr>
          <w:szCs w:val="20"/>
          <w:highlight w:val="yellow"/>
        </w:rPr>
        <w:t xml:space="preserve"> in Musterregion</w:t>
      </w:r>
      <w:r w:rsidR="007633CA" w:rsidRPr="002373DD">
        <w:rPr>
          <w:szCs w:val="20"/>
        </w:rPr>
        <w:t>]</w:t>
      </w:r>
      <w:r w:rsidR="007633CA" w:rsidRPr="0091697E">
        <w:rPr>
          <w:szCs w:val="20"/>
        </w:rPr>
        <w:t>.</w:t>
      </w:r>
      <w:r w:rsidR="007633CA">
        <w:rPr>
          <w:szCs w:val="20"/>
        </w:rPr>
        <w:t xml:space="preserve"> </w:t>
      </w:r>
      <w:r w:rsidR="002D491D" w:rsidRPr="002D491D">
        <w:rPr>
          <w:rFonts w:cs="Arial"/>
          <w:color w:val="000000"/>
          <w:szCs w:val="20"/>
        </w:rPr>
        <w:t>U</w:t>
      </w:r>
      <w:r w:rsidR="00536169" w:rsidRPr="002D491D">
        <w:rPr>
          <w:rFonts w:cs="Arial"/>
          <w:color w:val="000000"/>
          <w:szCs w:val="20"/>
        </w:rPr>
        <w:t xml:space="preserve">nd </w:t>
      </w:r>
      <w:r w:rsidR="002D491D" w:rsidRPr="002D491D">
        <w:rPr>
          <w:rFonts w:cs="Arial"/>
          <w:color w:val="000000"/>
          <w:szCs w:val="20"/>
        </w:rPr>
        <w:t xml:space="preserve">sie investierten </w:t>
      </w:r>
      <w:r w:rsidR="00536169" w:rsidRPr="002D491D">
        <w:rPr>
          <w:rFonts w:cs="Arial"/>
          <w:color w:val="000000"/>
          <w:szCs w:val="20"/>
        </w:rPr>
        <w:t>unzählige ehrenamtliche Arbeitsstunden</w:t>
      </w:r>
      <w:r w:rsidR="002D491D" w:rsidRPr="002D491D">
        <w:rPr>
          <w:rFonts w:cs="Arial"/>
          <w:color w:val="000000"/>
          <w:szCs w:val="20"/>
        </w:rPr>
        <w:t>. Dadurch wurden</w:t>
      </w:r>
      <w:r w:rsidR="00536169" w:rsidRPr="002D491D">
        <w:rPr>
          <w:rFonts w:cs="Arial"/>
          <w:color w:val="000000"/>
          <w:szCs w:val="20"/>
        </w:rPr>
        <w:t xml:space="preserve"> fast 3 Milliarden Kinder in 122 Ländern vor dieser lähmenden</w:t>
      </w:r>
      <w:r w:rsidR="00F97D64">
        <w:rPr>
          <w:rFonts w:cs="Arial"/>
          <w:color w:val="000000"/>
          <w:szCs w:val="20"/>
        </w:rPr>
        <w:t>, oft auch tödlichen</w:t>
      </w:r>
      <w:r w:rsidR="00536169" w:rsidRPr="002D491D">
        <w:rPr>
          <w:rFonts w:cs="Arial"/>
          <w:color w:val="000000"/>
          <w:szCs w:val="20"/>
        </w:rPr>
        <w:t xml:space="preserve"> Krankheit </w:t>
      </w:r>
      <w:r w:rsidR="002D491D" w:rsidRPr="002D491D">
        <w:rPr>
          <w:rFonts w:cs="Arial"/>
          <w:color w:val="000000"/>
          <w:szCs w:val="20"/>
        </w:rPr>
        <w:t>ge</w:t>
      </w:r>
      <w:r w:rsidR="00536169" w:rsidRPr="002D491D">
        <w:rPr>
          <w:rFonts w:cs="Arial"/>
          <w:color w:val="000000"/>
          <w:szCs w:val="20"/>
        </w:rPr>
        <w:t>schütz</w:t>
      </w:r>
      <w:r w:rsidR="002D491D" w:rsidRPr="002D491D">
        <w:rPr>
          <w:rFonts w:cs="Arial"/>
          <w:color w:val="000000"/>
          <w:szCs w:val="20"/>
        </w:rPr>
        <w:t>t</w:t>
      </w:r>
      <w:r w:rsidR="00536169" w:rsidRPr="002D491D">
        <w:rPr>
          <w:rFonts w:cs="Arial"/>
          <w:color w:val="000000"/>
          <w:szCs w:val="20"/>
        </w:rPr>
        <w:t xml:space="preserve">. </w:t>
      </w:r>
      <w:r w:rsidR="001235AC" w:rsidRPr="0091697E">
        <w:rPr>
          <w:szCs w:val="20"/>
        </w:rPr>
        <w:t>Als Rotary und seine Partner 1988 die Global Pol</w:t>
      </w:r>
      <w:r w:rsidR="001235AC">
        <w:rPr>
          <w:szCs w:val="20"/>
        </w:rPr>
        <w:t>io Eradication Initiative</w:t>
      </w:r>
      <w:r w:rsidR="001235AC" w:rsidRPr="0091697E">
        <w:rPr>
          <w:szCs w:val="20"/>
        </w:rPr>
        <w:t xml:space="preserve"> gründeten, gab es jedes Jahr 350.000 Poliofälle in 125 Län</w:t>
      </w:r>
      <w:r w:rsidR="001235AC">
        <w:rPr>
          <w:szCs w:val="20"/>
        </w:rPr>
        <w:t xml:space="preserve">dern. </w:t>
      </w:r>
      <w:r w:rsidR="00536169" w:rsidRPr="002D491D">
        <w:rPr>
          <w:rFonts w:cs="Arial"/>
          <w:color w:val="000000"/>
          <w:szCs w:val="20"/>
        </w:rPr>
        <w:t>Das Engagement von Rotary spielte</w:t>
      </w:r>
      <w:r w:rsidR="002D491D" w:rsidRPr="002D491D">
        <w:rPr>
          <w:rFonts w:cs="Arial"/>
          <w:color w:val="000000"/>
          <w:szCs w:val="20"/>
        </w:rPr>
        <w:t xml:space="preserve"> auch eine Rolle bei der Entscheidung</w:t>
      </w:r>
      <w:r w:rsidR="00536169" w:rsidRPr="002D491D">
        <w:rPr>
          <w:rFonts w:cs="Arial"/>
          <w:color w:val="000000"/>
          <w:szCs w:val="20"/>
        </w:rPr>
        <w:t xml:space="preserve"> </w:t>
      </w:r>
      <w:r w:rsidR="002D491D" w:rsidRPr="002D491D">
        <w:rPr>
          <w:rFonts w:cs="Arial"/>
          <w:color w:val="000000"/>
          <w:szCs w:val="20"/>
        </w:rPr>
        <w:t>verschiedener</w:t>
      </w:r>
      <w:r w:rsidR="00536169" w:rsidRPr="002D491D">
        <w:rPr>
          <w:rFonts w:cs="Arial"/>
          <w:color w:val="000000"/>
          <w:szCs w:val="20"/>
        </w:rPr>
        <w:t xml:space="preserve"> Regierungen, meh</w:t>
      </w:r>
      <w:r w:rsidR="002D491D" w:rsidRPr="002D491D">
        <w:rPr>
          <w:rFonts w:cs="Arial"/>
          <w:color w:val="000000"/>
          <w:szCs w:val="20"/>
        </w:rPr>
        <w:t xml:space="preserve">r als 10 Milliarden US-Dollar </w:t>
      </w:r>
      <w:r w:rsidR="00536169" w:rsidRPr="002D491D">
        <w:rPr>
          <w:rFonts w:cs="Arial"/>
          <w:color w:val="000000"/>
          <w:szCs w:val="20"/>
        </w:rPr>
        <w:t xml:space="preserve">zu </w:t>
      </w:r>
      <w:r w:rsidR="002D491D" w:rsidRPr="002D491D">
        <w:rPr>
          <w:rFonts w:cs="Arial"/>
          <w:color w:val="000000"/>
          <w:szCs w:val="20"/>
        </w:rPr>
        <w:t xml:space="preserve">der Initiative </w:t>
      </w:r>
      <w:r w:rsidR="00536169" w:rsidRPr="002D491D">
        <w:rPr>
          <w:rFonts w:cs="Arial"/>
          <w:color w:val="000000"/>
          <w:szCs w:val="20"/>
        </w:rPr>
        <w:t>beizutragen.</w:t>
      </w:r>
    </w:p>
    <w:p w14:paraId="4D9BB303" w14:textId="77777777" w:rsidR="0091697E" w:rsidRPr="001235AC" w:rsidRDefault="002D491D" w:rsidP="0091697E">
      <w:pPr>
        <w:autoSpaceDE w:val="0"/>
        <w:spacing w:after="113"/>
        <w:rPr>
          <w:rFonts w:cs="Arial"/>
          <w:szCs w:val="20"/>
        </w:rPr>
      </w:pPr>
      <w:r w:rsidRPr="001235AC">
        <w:rPr>
          <w:rFonts w:cs="Arial"/>
          <w:color w:val="000000"/>
          <w:szCs w:val="20"/>
        </w:rPr>
        <w:t xml:space="preserve">Die Infrastruktur, die </w:t>
      </w:r>
      <w:r w:rsidR="001235AC" w:rsidRPr="001235AC">
        <w:rPr>
          <w:rFonts w:cs="Arial"/>
          <w:color w:val="000000"/>
          <w:szCs w:val="20"/>
        </w:rPr>
        <w:t xml:space="preserve">die </w:t>
      </w:r>
      <w:r w:rsidR="001235AC" w:rsidRPr="001235AC">
        <w:rPr>
          <w:rFonts w:cs="Arial"/>
          <w:szCs w:val="20"/>
        </w:rPr>
        <w:t>Global Polio Eradication Initiative</w:t>
      </w:r>
      <w:r w:rsidRPr="001235AC">
        <w:rPr>
          <w:rFonts w:cs="Arial"/>
          <w:color w:val="000000"/>
          <w:szCs w:val="20"/>
        </w:rPr>
        <w:t xml:space="preserve"> zur Beendigung d</w:t>
      </w:r>
      <w:r w:rsidR="001235AC" w:rsidRPr="001235AC">
        <w:rPr>
          <w:rFonts w:cs="Arial"/>
          <w:color w:val="000000"/>
          <w:szCs w:val="20"/>
        </w:rPr>
        <w:t>er Kinderlähmung aufgebaut hat</w:t>
      </w:r>
      <w:r w:rsidRPr="001235AC">
        <w:rPr>
          <w:rFonts w:cs="Arial"/>
          <w:color w:val="000000"/>
          <w:szCs w:val="20"/>
        </w:rPr>
        <w:t>, wird auch zur Behandlung und Vorbeugung anderer Krankheiten genutzt (einschließlich COVID-19) und hat dauerhafte Auswirkungen auf andere Bereiche der öffentlichen Gesundheit.</w:t>
      </w:r>
      <w:r w:rsidR="0091697E" w:rsidRPr="001235AC">
        <w:rPr>
          <w:rFonts w:cs="Arial"/>
          <w:szCs w:val="20"/>
        </w:rPr>
        <w:t xml:space="preserve"> </w:t>
      </w:r>
    </w:p>
    <w:p w14:paraId="692F4C82" w14:textId="5725A106" w:rsidR="00D1013F" w:rsidRPr="00A37DF8" w:rsidRDefault="00D1013F" w:rsidP="00D1013F">
      <w:pPr>
        <w:autoSpaceDE w:val="0"/>
        <w:spacing w:after="113"/>
        <w:rPr>
          <w:i/>
          <w:spacing w:val="-6"/>
          <w:szCs w:val="20"/>
        </w:rPr>
      </w:pPr>
      <w:r w:rsidRPr="00A37DF8">
        <w:rPr>
          <w:i/>
          <w:spacing w:val="-6"/>
          <w:szCs w:val="20"/>
        </w:rPr>
        <w:t xml:space="preserve">Besuchen Sie </w:t>
      </w:r>
      <w:bookmarkStart w:id="0" w:name="_GoBack"/>
      <w:r w:rsidRPr="00A37DF8">
        <w:rPr>
          <w:i/>
          <w:color w:val="0070C0"/>
          <w:spacing w:val="-6"/>
          <w:szCs w:val="20"/>
        </w:rPr>
        <w:fldChar w:fldCharType="begin"/>
      </w:r>
      <w:r w:rsidR="002C38F5">
        <w:rPr>
          <w:i/>
          <w:color w:val="0070C0"/>
          <w:spacing w:val="-6"/>
          <w:szCs w:val="20"/>
        </w:rPr>
        <w:instrText>HYPERLINK "C:\\Users\\Miethkeg\\OneDrive - Rotary International\\______DESKTOP  BEREICHE\\Downloads\\endpolio.org\\de"</w:instrText>
      </w:r>
      <w:r w:rsidRPr="00A37DF8">
        <w:rPr>
          <w:i/>
          <w:color w:val="0070C0"/>
          <w:spacing w:val="-6"/>
          <w:szCs w:val="20"/>
        </w:rPr>
        <w:fldChar w:fldCharType="separate"/>
      </w:r>
      <w:r w:rsidRPr="00A37DF8">
        <w:rPr>
          <w:rStyle w:val="Hyperlink"/>
          <w:i/>
          <w:color w:val="0070C0"/>
          <w:spacing w:val="-6"/>
          <w:szCs w:val="20"/>
          <w:u w:val="none"/>
        </w:rPr>
        <w:t>endpolio.org</w:t>
      </w:r>
      <w:r w:rsidRPr="00A37DF8">
        <w:rPr>
          <w:i/>
          <w:color w:val="0070C0"/>
          <w:spacing w:val="-6"/>
          <w:szCs w:val="20"/>
        </w:rPr>
        <w:fldChar w:fldCharType="end"/>
      </w:r>
      <w:bookmarkEnd w:id="0"/>
      <w:r w:rsidR="00A37DF8" w:rsidRPr="00A37DF8">
        <w:rPr>
          <w:i/>
          <w:spacing w:val="-6"/>
          <w:szCs w:val="20"/>
        </w:rPr>
        <w:t xml:space="preserve">, </w:t>
      </w:r>
      <w:r w:rsidRPr="00A37DF8">
        <w:rPr>
          <w:i/>
          <w:spacing w:val="-6"/>
          <w:szCs w:val="20"/>
        </w:rPr>
        <w:t>um mehr über Rotary und den Kampf gegen die Kinderlähmung zu erfahren.</w:t>
      </w:r>
    </w:p>
    <w:p w14:paraId="56970FEF" w14:textId="77777777" w:rsidR="00D1013F" w:rsidRDefault="00D1013F" w:rsidP="0091697E">
      <w:pPr>
        <w:autoSpaceDE w:val="0"/>
        <w:spacing w:after="113"/>
        <w:rPr>
          <w:szCs w:val="20"/>
        </w:rPr>
      </w:pPr>
    </w:p>
    <w:p w14:paraId="7C4B3590" w14:textId="77777777" w:rsidR="00A9637F" w:rsidRPr="009175A4" w:rsidRDefault="00B65794">
      <w:pPr>
        <w:autoSpaceDE w:val="0"/>
        <w:spacing w:after="113"/>
        <w:rPr>
          <w:b/>
          <w:szCs w:val="20"/>
        </w:rPr>
      </w:pPr>
      <w:r>
        <w:rPr>
          <w:b/>
          <w:szCs w:val="20"/>
        </w:rPr>
        <w:t xml:space="preserve">Über Rotary: </w:t>
      </w:r>
      <w:r w:rsidR="0091499B" w:rsidRPr="0091499B">
        <w:rPr>
          <w:szCs w:val="20"/>
        </w:rPr>
        <w:t xml:space="preserve">Rotary </w:t>
      </w:r>
      <w:r w:rsidR="00736ADE">
        <w:rPr>
          <w:szCs w:val="20"/>
        </w:rPr>
        <w:t xml:space="preserve">besteht seit 115 Jahren und </w:t>
      </w:r>
      <w:r w:rsidR="0091499B" w:rsidRPr="0091499B">
        <w:rPr>
          <w:szCs w:val="20"/>
        </w:rPr>
        <w:t xml:space="preserve">ist </w:t>
      </w:r>
      <w:r w:rsidR="00736ADE">
        <w:rPr>
          <w:szCs w:val="20"/>
        </w:rPr>
        <w:t xml:space="preserve">heute </w:t>
      </w:r>
      <w:r w:rsidR="0091499B" w:rsidRPr="0091499B">
        <w:rPr>
          <w:szCs w:val="20"/>
        </w:rPr>
        <w:t xml:space="preserve">ein globales Netzwerk </w:t>
      </w:r>
      <w:r w:rsidR="00736ADE">
        <w:rPr>
          <w:szCs w:val="20"/>
        </w:rPr>
        <w:t>von</w:t>
      </w:r>
      <w:r w:rsidR="00736ADE" w:rsidRPr="0091499B">
        <w:rPr>
          <w:szCs w:val="20"/>
        </w:rPr>
        <w:t xml:space="preserve"> </w:t>
      </w:r>
      <w:r w:rsidR="0091499B" w:rsidRPr="0091499B">
        <w:rPr>
          <w:szCs w:val="20"/>
        </w:rPr>
        <w:t xml:space="preserve">1,2 Millionen </w:t>
      </w:r>
      <w:r w:rsidR="00736ADE">
        <w:rPr>
          <w:szCs w:val="20"/>
        </w:rPr>
        <w:t>Menschen. Wir sind</w:t>
      </w:r>
      <w:r w:rsidR="00FA49F1">
        <w:rPr>
          <w:szCs w:val="20"/>
        </w:rPr>
        <w:t xml:space="preserve"> </w:t>
      </w:r>
      <w:r w:rsidR="0091499B" w:rsidRPr="0091499B">
        <w:rPr>
          <w:szCs w:val="20"/>
        </w:rPr>
        <w:t xml:space="preserve">Problemlöser, die sich </w:t>
      </w:r>
      <w:r w:rsidR="00736ADE">
        <w:rPr>
          <w:szCs w:val="20"/>
        </w:rPr>
        <w:t xml:space="preserve">weltweit </w:t>
      </w:r>
      <w:r w:rsidR="0091499B" w:rsidRPr="0091499B">
        <w:rPr>
          <w:szCs w:val="20"/>
        </w:rPr>
        <w:t xml:space="preserve">zusammenschließen und Maßnahmen ergreifen, um nachhaltigen Wandel auf der ganzen Welt </w:t>
      </w:r>
      <w:r w:rsidR="00736ADE">
        <w:rPr>
          <w:szCs w:val="20"/>
        </w:rPr>
        <w:t>zu ermöglichen</w:t>
      </w:r>
      <w:r w:rsidR="0091499B" w:rsidRPr="0091499B">
        <w:rPr>
          <w:szCs w:val="20"/>
        </w:rPr>
        <w:t xml:space="preserve">. </w:t>
      </w:r>
      <w:r w:rsidR="00736ADE">
        <w:rPr>
          <w:szCs w:val="20"/>
        </w:rPr>
        <w:t>Wir engagieren uns m</w:t>
      </w:r>
      <w:r w:rsidR="0091499B" w:rsidRPr="0091499B">
        <w:rPr>
          <w:szCs w:val="20"/>
        </w:rPr>
        <w:t>it Leidenschaft, Einsatzbereitschaft und Wissen, um das Leben anderer zu verbessern</w:t>
      </w:r>
      <w:r w:rsidR="00770995">
        <w:rPr>
          <w:szCs w:val="20"/>
        </w:rPr>
        <w:t xml:space="preserve"> - v</w:t>
      </w:r>
      <w:r w:rsidR="0091499B" w:rsidRPr="0091499B">
        <w:rPr>
          <w:szCs w:val="20"/>
        </w:rPr>
        <w:t xml:space="preserve">on der Förderung von Bildung und Frieden über die Bereitstellung von sauberem Wasser bis hin zur Verbesserung der Gesundheitsversorgung. </w:t>
      </w:r>
    </w:p>
    <w:sectPr w:rsidR="00A9637F" w:rsidRPr="009175A4" w:rsidSect="009175A4">
      <w:headerReference w:type="default" r:id="rId12"/>
      <w:footerReference w:type="default" r:id="rId13"/>
      <w:pgSz w:w="11906" w:h="16838"/>
      <w:pgMar w:top="3402" w:right="1344" w:bottom="2756" w:left="1418" w:header="737" w:footer="6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2356" w14:textId="77777777" w:rsidR="00006BE4" w:rsidRDefault="00006BE4">
      <w:r>
        <w:separator/>
      </w:r>
    </w:p>
  </w:endnote>
  <w:endnote w:type="continuationSeparator" w:id="0">
    <w:p w14:paraId="48C45FD0" w14:textId="77777777" w:rsidR="00006BE4" w:rsidRDefault="0000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D941" w14:textId="77777777" w:rsidR="00A9637F" w:rsidRDefault="00A9637F">
    <w:pPr>
      <w:pStyle w:val="bpb-Standard"/>
      <w:ind w:left="5103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Pressekontakt: </w:t>
    </w:r>
  </w:p>
  <w:p w14:paraId="2AC07E70" w14:textId="77777777" w:rsidR="00A9637F" w:rsidRPr="00D1013F" w:rsidRDefault="00A9637F">
    <w:pPr>
      <w:pStyle w:val="bpb-Standard"/>
      <w:ind w:left="5103"/>
      <w:rPr>
        <w:color w:val="000000"/>
        <w:sz w:val="16"/>
        <w:szCs w:val="16"/>
        <w:highlight w:val="yellow"/>
      </w:rPr>
    </w:pPr>
    <w:r w:rsidRPr="00D1013F">
      <w:rPr>
        <w:color w:val="000000"/>
        <w:sz w:val="16"/>
        <w:szCs w:val="16"/>
        <w:highlight w:val="yellow"/>
      </w:rPr>
      <w:t>Ansprechpartner</w:t>
    </w:r>
  </w:p>
  <w:p w14:paraId="35BF50C6" w14:textId="77777777" w:rsidR="00A9637F" w:rsidRPr="00D1013F" w:rsidRDefault="00262495">
    <w:pPr>
      <w:ind w:left="5103"/>
      <w:rPr>
        <w:color w:val="000000"/>
        <w:sz w:val="16"/>
        <w:szCs w:val="16"/>
        <w:highlight w:val="yellow"/>
      </w:rPr>
    </w:pPr>
    <w:r w:rsidRPr="00D1013F">
      <w:rPr>
        <w:color w:val="000000"/>
        <w:sz w:val="16"/>
        <w:szCs w:val="16"/>
        <w:highlight w:val="yellow"/>
      </w:rPr>
      <w:t>Rotary Club Musterstadt</w:t>
    </w:r>
  </w:p>
  <w:p w14:paraId="078A9DB7" w14:textId="77777777" w:rsidR="00A9637F" w:rsidRPr="00D1013F" w:rsidRDefault="00A9637F">
    <w:pPr>
      <w:ind w:left="5103"/>
      <w:rPr>
        <w:color w:val="000000"/>
        <w:sz w:val="16"/>
        <w:szCs w:val="16"/>
        <w:highlight w:val="yellow"/>
      </w:rPr>
    </w:pPr>
    <w:r w:rsidRPr="00D1013F">
      <w:rPr>
        <w:color w:val="000000"/>
        <w:sz w:val="16"/>
        <w:szCs w:val="16"/>
        <w:highlight w:val="yellow"/>
      </w:rPr>
      <w:t>Adresse</w:t>
    </w:r>
  </w:p>
  <w:p w14:paraId="6BD12A87" w14:textId="77777777" w:rsidR="00A9637F" w:rsidRPr="00D1013F" w:rsidRDefault="00A9637F">
    <w:pPr>
      <w:ind w:left="5103"/>
      <w:rPr>
        <w:color w:val="000000"/>
        <w:sz w:val="16"/>
        <w:szCs w:val="16"/>
        <w:highlight w:val="yellow"/>
      </w:rPr>
    </w:pPr>
  </w:p>
  <w:p w14:paraId="52596DF6" w14:textId="77777777" w:rsidR="00A9637F" w:rsidRPr="00D1013F" w:rsidRDefault="00A9637F">
    <w:pPr>
      <w:pStyle w:val="bpb-Standard"/>
      <w:ind w:left="5103"/>
      <w:rPr>
        <w:color w:val="000000"/>
        <w:sz w:val="16"/>
        <w:szCs w:val="16"/>
        <w:highlight w:val="yellow"/>
      </w:rPr>
    </w:pPr>
    <w:r w:rsidRPr="00D1013F">
      <w:rPr>
        <w:color w:val="000000"/>
        <w:sz w:val="16"/>
        <w:szCs w:val="16"/>
        <w:highlight w:val="yellow"/>
      </w:rPr>
      <w:t>Telefonnummer</w:t>
    </w:r>
  </w:p>
  <w:p w14:paraId="4BDC4604" w14:textId="77777777" w:rsidR="00A9637F" w:rsidRPr="00D1013F" w:rsidRDefault="00A9637F">
    <w:pPr>
      <w:pStyle w:val="bpb-Standard"/>
      <w:ind w:left="5103"/>
      <w:rPr>
        <w:color w:val="000000"/>
        <w:sz w:val="16"/>
        <w:szCs w:val="16"/>
        <w:highlight w:val="yellow"/>
      </w:rPr>
    </w:pPr>
    <w:r w:rsidRPr="00D1013F">
      <w:rPr>
        <w:color w:val="000000"/>
        <w:sz w:val="16"/>
        <w:szCs w:val="16"/>
        <w:highlight w:val="yellow"/>
      </w:rPr>
      <w:t>ggf. Faxnummer</w:t>
    </w:r>
  </w:p>
  <w:p w14:paraId="5C76E483" w14:textId="77777777" w:rsidR="00A9637F" w:rsidRPr="00D1013F" w:rsidRDefault="00A9637F">
    <w:pPr>
      <w:pStyle w:val="bpb-Standard"/>
      <w:ind w:left="5103"/>
      <w:rPr>
        <w:rStyle w:val="Hyperlink"/>
        <w:color w:val="000000"/>
        <w:sz w:val="16"/>
        <w:szCs w:val="16"/>
        <w:highlight w:val="yellow"/>
        <w:u w:val="none"/>
      </w:rPr>
    </w:pPr>
    <w:r w:rsidRPr="00D1013F">
      <w:rPr>
        <w:rStyle w:val="Hyperlink"/>
        <w:color w:val="000000"/>
        <w:sz w:val="16"/>
        <w:szCs w:val="16"/>
        <w:highlight w:val="yellow"/>
        <w:u w:val="none"/>
      </w:rPr>
      <w:t>Emailadresse</w:t>
    </w:r>
  </w:p>
  <w:p w14:paraId="5829665B" w14:textId="77777777" w:rsidR="00A9637F" w:rsidRDefault="00A9637F">
    <w:pPr>
      <w:ind w:left="5103"/>
      <w:rPr>
        <w:color w:val="000000"/>
        <w:sz w:val="16"/>
        <w:szCs w:val="16"/>
      </w:rPr>
    </w:pPr>
    <w:r w:rsidRPr="00D1013F">
      <w:rPr>
        <w:color w:val="000000"/>
        <w:sz w:val="16"/>
        <w:szCs w:val="16"/>
        <w:highlight w:val="yellow"/>
      </w:rPr>
      <w:t>ggf. Internetseite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AF3FB" w14:textId="77777777" w:rsidR="00006BE4" w:rsidRDefault="00006BE4">
      <w:r>
        <w:separator/>
      </w:r>
    </w:p>
  </w:footnote>
  <w:footnote w:type="continuationSeparator" w:id="0">
    <w:p w14:paraId="06A3BCD2" w14:textId="77777777" w:rsidR="00006BE4" w:rsidRDefault="0000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4269E" w14:textId="77777777" w:rsidR="00B65794" w:rsidRPr="00B65794" w:rsidRDefault="00262495" w:rsidP="00B65794">
    <w:pPr>
      <w:pStyle w:val="Header"/>
      <w:pBdr>
        <w:bar w:val="single" w:sz="4" w:color="auto"/>
      </w:pBdr>
      <w:jc w:val="right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   </w:t>
    </w:r>
    <w:r w:rsidR="00B65794">
      <w:rPr>
        <w:b/>
        <w:bCs/>
        <w:sz w:val="36"/>
        <w:szCs w:val="36"/>
      </w:rPr>
      <w:tab/>
    </w:r>
    <w:r w:rsidR="00770995">
      <w:rPr>
        <w:b/>
        <w:bCs/>
        <w:sz w:val="36"/>
        <w:szCs w:val="36"/>
      </w:rPr>
      <w:t xml:space="preserve">  </w:t>
    </w:r>
    <w:r w:rsidR="002C38F5">
      <w:rPr>
        <w:b/>
        <w:bCs/>
        <w:noProof/>
        <w:sz w:val="36"/>
        <w:szCs w:val="36"/>
        <w:lang w:val="en-US"/>
      </w:rPr>
      <w:drawing>
        <wp:inline distT="0" distB="0" distL="0" distR="0" wp14:anchorId="65EB96CB" wp14:editId="1A04D86B">
          <wp:extent cx="2495550" cy="923925"/>
          <wp:effectExtent l="0" t="0" r="0" b="0"/>
          <wp:docPr id="1" name="Bild 1" descr="R &amp; E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 &amp; EP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88" r="14935" b="19792"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794">
      <w:rPr>
        <w:b/>
        <w:bCs/>
        <w:sz w:val="36"/>
        <w:szCs w:val="36"/>
      </w:rPr>
      <w:t xml:space="preserve">                   </w:t>
    </w:r>
  </w:p>
  <w:p w14:paraId="709A244F" w14:textId="77777777" w:rsidR="00A9637F" w:rsidRDefault="00A9637F">
    <w:pPr>
      <w:pStyle w:val="Header"/>
      <w:tabs>
        <w:tab w:val="clear" w:pos="4536"/>
        <w:tab w:val="clear" w:pos="9072"/>
        <w:tab w:val="center" w:pos="13607"/>
        <w:tab w:val="right" w:pos="18134"/>
      </w:tabs>
    </w:pPr>
  </w:p>
  <w:p w14:paraId="646FCB48" w14:textId="77777777" w:rsidR="00A9637F" w:rsidRDefault="00A9637F">
    <w:pPr>
      <w:pStyle w:val="Header"/>
      <w:tabs>
        <w:tab w:val="clear" w:pos="4536"/>
        <w:tab w:val="clear" w:pos="9072"/>
        <w:tab w:val="center" w:pos="13607"/>
        <w:tab w:val="right" w:pos="18134"/>
      </w:tabs>
      <w:rPr>
        <w:b/>
        <w:bCs/>
        <w:szCs w:val="20"/>
      </w:rPr>
    </w:pPr>
    <w:r>
      <w:rPr>
        <w:b/>
        <w:bCs/>
        <w:sz w:val="36"/>
        <w:szCs w:val="36"/>
      </w:rPr>
      <w:t>Pressemitteilung</w:t>
    </w:r>
    <w:r w:rsidR="00B65794">
      <w:rPr>
        <w:b/>
        <w:bCs/>
        <w:sz w:val="36"/>
        <w:szCs w:val="36"/>
      </w:rPr>
      <w:t xml:space="preserve">                                               </w:t>
    </w:r>
    <w:r>
      <w:rPr>
        <w:b/>
        <w:bCs/>
        <w:szCs w:val="20"/>
      </w:rPr>
      <w:t>Stadt, 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DF"/>
    <w:rsid w:val="00006BE4"/>
    <w:rsid w:val="000631C3"/>
    <w:rsid w:val="00122DE9"/>
    <w:rsid w:val="001235AC"/>
    <w:rsid w:val="00221025"/>
    <w:rsid w:val="002373DD"/>
    <w:rsid w:val="00262495"/>
    <w:rsid w:val="00291497"/>
    <w:rsid w:val="002B1500"/>
    <w:rsid w:val="002C38F5"/>
    <w:rsid w:val="002D491D"/>
    <w:rsid w:val="0032181A"/>
    <w:rsid w:val="003B7091"/>
    <w:rsid w:val="004360C0"/>
    <w:rsid w:val="004E7B25"/>
    <w:rsid w:val="00536169"/>
    <w:rsid w:val="00537772"/>
    <w:rsid w:val="00544FD7"/>
    <w:rsid w:val="00556FCE"/>
    <w:rsid w:val="006970ED"/>
    <w:rsid w:val="00736ADE"/>
    <w:rsid w:val="007633CA"/>
    <w:rsid w:val="00770995"/>
    <w:rsid w:val="007D3EC3"/>
    <w:rsid w:val="007E3ADF"/>
    <w:rsid w:val="007E7830"/>
    <w:rsid w:val="00841765"/>
    <w:rsid w:val="0091499B"/>
    <w:rsid w:val="0091697E"/>
    <w:rsid w:val="009175A4"/>
    <w:rsid w:val="009410BC"/>
    <w:rsid w:val="00956C44"/>
    <w:rsid w:val="009603B5"/>
    <w:rsid w:val="009B36C2"/>
    <w:rsid w:val="00A37DF8"/>
    <w:rsid w:val="00A9637F"/>
    <w:rsid w:val="00AF0749"/>
    <w:rsid w:val="00B65794"/>
    <w:rsid w:val="00B83743"/>
    <w:rsid w:val="00C17B32"/>
    <w:rsid w:val="00C90E3C"/>
    <w:rsid w:val="00CB5CF5"/>
    <w:rsid w:val="00D00568"/>
    <w:rsid w:val="00D1013F"/>
    <w:rsid w:val="00D26554"/>
    <w:rsid w:val="00D50983"/>
    <w:rsid w:val="00D7140D"/>
    <w:rsid w:val="00E15153"/>
    <w:rsid w:val="00F4601D"/>
    <w:rsid w:val="00F97D64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58D940"/>
  <w15:chartTrackingRefBased/>
  <w15:docId w15:val="{68CF008B-6F71-4AB2-AC8B-DAA2638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szCs w:val="24"/>
      <w:lang w:val="de-DE"/>
    </w:rPr>
  </w:style>
  <w:style w:type="paragraph" w:styleId="Heading1">
    <w:name w:val="heading 1"/>
    <w:basedOn w:val="Normal"/>
    <w:next w:val="Normal"/>
    <w:qFormat/>
    <w:pPr>
      <w:widowControl w:val="0"/>
      <w:numPr>
        <w:numId w:val="1"/>
      </w:numPr>
      <w:spacing w:after="360"/>
      <w:outlineLvl w:val="0"/>
    </w:pPr>
    <w:rPr>
      <w:rFonts w:ascii="Arial Fett" w:hAnsi="Arial Fett"/>
      <w:sz w:val="36"/>
    </w:rPr>
  </w:style>
  <w:style w:type="paragraph" w:styleId="Heading2">
    <w:name w:val="heading 2"/>
    <w:basedOn w:val="Normal"/>
    <w:next w:val="Normal"/>
    <w:qFormat/>
    <w:pPr>
      <w:widowControl w:val="0"/>
      <w:numPr>
        <w:ilvl w:val="1"/>
        <w:numId w:val="1"/>
      </w:numPr>
      <w:spacing w:after="360"/>
      <w:outlineLvl w:val="1"/>
    </w:pPr>
    <w:rPr>
      <w:rFonts w:ascii="Arial Fett" w:hAnsi="Arial Fett"/>
      <w:sz w:val="28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1"/>
      </w:numPr>
      <w:spacing w:after="360"/>
      <w:outlineLvl w:val="2"/>
    </w:pPr>
    <w:rPr>
      <w:rFonts w:ascii="Arial Fett" w:hAnsi="Arial Fett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1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Funotenzeichen1">
    <w:name w:val="Fußnotenzeichen1"/>
  </w:style>
  <w:style w:type="character" w:styleId="Hyperlink">
    <w:name w:val="Hyperlink"/>
    <w:rPr>
      <w:color w:val="000080"/>
      <w:u w:val="single"/>
    </w:rPr>
  </w:style>
  <w:style w:type="character" w:customStyle="1" w:styleId="Platzhalter">
    <w:name w:val="Platzhalter"/>
    <w:rPr>
      <w:smallCaps/>
      <w:color w:val="008080"/>
      <w:u w:val="dotted"/>
    </w:rPr>
  </w:style>
  <w:style w:type="character" w:customStyle="1" w:styleId="Endnotenzeichen1">
    <w:name w:val="Endnotenzeichen1"/>
  </w:style>
  <w:style w:type="character" w:customStyle="1" w:styleId="WW-Absatz-Standardschriftart11111111111111">
    <w:name w:val="WW-Absatz-Standardschriftart1111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2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6z0">
    <w:name w:val="WW8Num16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2">
    <w:name w:val="WW8Num17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2">
    <w:name w:val="WW8Num20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2">
    <w:name w:val="WW8Num23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2">
    <w:name w:val="WW8Num25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customStyle="1" w:styleId="Beschriftung1">
    <w:name w:val="Beschriftung1"/>
    <w:basedOn w:val="Normal"/>
    <w:next w:val="Normal"/>
    <w:pPr>
      <w:spacing w:before="120" w:after="120"/>
    </w:pPr>
    <w:rPr>
      <w:b/>
    </w:rPr>
  </w:style>
  <w:style w:type="paragraph" w:customStyle="1" w:styleId="Verzeichnis">
    <w:name w:val="Verzeichnis"/>
    <w:basedOn w:val="Normal"/>
    <w:pPr>
      <w:suppressLineNumbers/>
    </w:pPr>
  </w:style>
  <w:style w:type="paragraph" w:styleId="BodyTextIndent">
    <w:name w:val="Body Text Indent"/>
    <w:basedOn w:val="Normal"/>
    <w:pPr>
      <w:spacing w:after="120"/>
      <w:ind w:left="283" w:firstLine="1"/>
    </w:pPr>
  </w:style>
  <w:style w:type="paragraph" w:customStyle="1" w:styleId="Gruformel1">
    <w:name w:val="Grußformel1"/>
    <w:basedOn w:val="Normal"/>
    <w:pPr>
      <w:ind w:left="4252" w:firstLine="1"/>
    </w:pPr>
  </w:style>
  <w:style w:type="paragraph" w:styleId="Signature">
    <w:name w:val="Signature"/>
    <w:basedOn w:val="Normal"/>
    <w:pPr>
      <w:ind w:left="4252" w:firstLine="1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</w:style>
  <w:style w:type="paragraph" w:styleId="EnvelopeAddress">
    <w:name w:val="envelope address"/>
    <w:basedOn w:val="Normal"/>
    <w:pPr>
      <w:ind w:left="1" w:firstLine="1"/>
    </w:pPr>
    <w:rPr>
      <w:sz w:val="24"/>
    </w:rPr>
  </w:style>
  <w:style w:type="paragraph" w:styleId="EnvelopeReturn">
    <w:name w:val="envelope return"/>
    <w:basedOn w:val="Normal"/>
  </w:style>
  <w:style w:type="paragraph" w:styleId="EndnoteText">
    <w:name w:val="endnote text"/>
    <w:basedOn w:val="Normal"/>
  </w:style>
  <w:style w:type="paragraph" w:styleId="IndexHeading">
    <w:name w:val="index heading"/>
    <w:basedOn w:val="Normal"/>
    <w:next w:val="Index1"/>
    <w:rPr>
      <w:b/>
    </w:rPr>
  </w:style>
  <w:style w:type="paragraph" w:styleId="Index1">
    <w:name w:val="index 1"/>
    <w:basedOn w:val="Normal"/>
    <w:next w:val="Normal"/>
    <w:pPr>
      <w:ind w:left="200" w:hanging="200"/>
    </w:pPr>
  </w:style>
  <w:style w:type="paragraph" w:styleId="Index2">
    <w:name w:val="index 2"/>
    <w:basedOn w:val="Normal"/>
    <w:next w:val="Normal"/>
    <w:pPr>
      <w:ind w:left="400" w:hanging="200"/>
    </w:p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00" w:firstLine="1"/>
    </w:pPr>
  </w:style>
  <w:style w:type="paragraph" w:styleId="TOC3">
    <w:name w:val="toc 3"/>
    <w:basedOn w:val="Normal"/>
    <w:next w:val="Normal"/>
    <w:pPr>
      <w:ind w:left="400" w:firstLine="1"/>
    </w:pPr>
  </w:style>
  <w:style w:type="paragraph" w:styleId="TOC4">
    <w:name w:val="toc 4"/>
    <w:basedOn w:val="Normal"/>
    <w:next w:val="Normal"/>
    <w:pPr>
      <w:ind w:left="600" w:firstLine="1"/>
    </w:pPr>
  </w:style>
  <w:style w:type="paragraph" w:styleId="TOC5">
    <w:name w:val="toc 5"/>
    <w:basedOn w:val="Normal"/>
    <w:next w:val="Normal"/>
    <w:pPr>
      <w:ind w:left="800" w:firstLine="1"/>
    </w:pPr>
  </w:style>
  <w:style w:type="paragraph" w:styleId="TOC6">
    <w:name w:val="toc 6"/>
    <w:basedOn w:val="Normal"/>
    <w:next w:val="Normal"/>
    <w:pPr>
      <w:ind w:left="1000" w:firstLine="1"/>
    </w:pPr>
  </w:style>
  <w:style w:type="paragraph" w:styleId="TOC7">
    <w:name w:val="toc 7"/>
    <w:basedOn w:val="Normal"/>
    <w:next w:val="Normal"/>
    <w:pPr>
      <w:ind w:left="1200" w:firstLine="1"/>
    </w:pPr>
  </w:style>
  <w:style w:type="paragraph" w:styleId="TOC8">
    <w:name w:val="toc 8"/>
    <w:basedOn w:val="Normal"/>
    <w:next w:val="Normal"/>
    <w:pPr>
      <w:ind w:left="1400" w:firstLine="1"/>
    </w:pPr>
  </w:style>
  <w:style w:type="paragraph" w:styleId="TOC9">
    <w:name w:val="toc 9"/>
    <w:basedOn w:val="Normal"/>
    <w:next w:val="Normal"/>
    <w:pPr>
      <w:ind w:left="1600" w:firstLine="1"/>
    </w:p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b/>
      <w:kern w:val="1"/>
      <w:sz w:val="32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sz w:val="24"/>
    </w:rPr>
  </w:style>
  <w:style w:type="paragraph" w:customStyle="1" w:styleId="bpb-Aufzhlungsnummern">
    <w:name w:val="bpb-Aufzählungsnummern"/>
    <w:basedOn w:val="Normal"/>
  </w:style>
  <w:style w:type="paragraph" w:customStyle="1" w:styleId="bpb-Aufzhlungspunkte">
    <w:name w:val="bpb-Aufzählungspunkte"/>
    <w:basedOn w:val="Normal"/>
    <w:pPr>
      <w:autoSpaceDE w:val="0"/>
    </w:pPr>
  </w:style>
  <w:style w:type="paragraph" w:customStyle="1" w:styleId="bpb-Fussnote">
    <w:name w:val="bpb-Fussnote"/>
    <w:basedOn w:val="Normal"/>
    <w:rPr>
      <w:sz w:val="14"/>
    </w:rPr>
  </w:style>
  <w:style w:type="paragraph" w:customStyle="1" w:styleId="bpb-Fuzeile">
    <w:name w:val="bpb-Fußzeile"/>
    <w:basedOn w:val="Normal"/>
    <w:pPr>
      <w:jc w:val="center"/>
    </w:pPr>
    <w:rPr>
      <w:sz w:val="14"/>
    </w:rPr>
  </w:style>
  <w:style w:type="paragraph" w:customStyle="1" w:styleId="bpb-Standard">
    <w:name w:val="bpb-Standard"/>
    <w:basedOn w:val="Normal"/>
    <w:next w:val="Normal"/>
  </w:style>
  <w:style w:type="paragraph" w:customStyle="1" w:styleId="bpb-berschrift2">
    <w:name w:val="bpb-Überschrift 2"/>
    <w:basedOn w:val="Heading2"/>
    <w:next w:val="bpb-Standard"/>
    <w:pPr>
      <w:numPr>
        <w:ilvl w:val="0"/>
        <w:numId w:val="0"/>
      </w:numPr>
    </w:pPr>
  </w:style>
  <w:style w:type="paragraph" w:customStyle="1" w:styleId="bpb-berschrift3">
    <w:name w:val="bpb-Überschrift 3"/>
    <w:basedOn w:val="Heading3"/>
    <w:next w:val="bpb-Standard"/>
    <w:pPr>
      <w:numPr>
        <w:ilvl w:val="0"/>
        <w:numId w:val="0"/>
      </w:numPr>
    </w:pPr>
  </w:style>
  <w:style w:type="paragraph" w:customStyle="1" w:styleId="bpb-berschrift1">
    <w:name w:val="bpb-Überschrift 1"/>
    <w:basedOn w:val="Heading1"/>
    <w:next w:val="bpb-Standard"/>
    <w:pPr>
      <w:numPr>
        <w:numId w:val="0"/>
      </w:numPr>
    </w:pPr>
  </w:style>
  <w:style w:type="paragraph" w:customStyle="1" w:styleId="Headline">
    <w:name w:val="Headline"/>
    <w:basedOn w:val="Normal"/>
    <w:next w:val="Normal"/>
    <w:pPr>
      <w:spacing w:before="1200" w:after="280" w:line="360" w:lineRule="auto"/>
    </w:pPr>
    <w:rPr>
      <w:sz w:val="28"/>
    </w:rPr>
  </w:style>
  <w:style w:type="paragraph" w:customStyle="1" w:styleId="Subheadline">
    <w:name w:val="Subheadline"/>
    <w:basedOn w:val="Normal"/>
    <w:next w:val="Normal"/>
    <w:pPr>
      <w:spacing w:after="360" w:line="360" w:lineRule="auto"/>
    </w:pPr>
    <w:rPr>
      <w:b/>
    </w:rPr>
  </w:style>
  <w:style w:type="paragraph" w:customStyle="1" w:styleId="StandardPresse">
    <w:name w:val="Standard_Presse"/>
    <w:basedOn w:val="Normal"/>
    <w:pPr>
      <w:tabs>
        <w:tab w:val="right" w:pos="8222"/>
      </w:tabs>
      <w:spacing w:line="360" w:lineRule="auto"/>
    </w:pPr>
    <w:rPr>
      <w:lang w:val="it-IT"/>
    </w:rPr>
  </w:style>
  <w:style w:type="paragraph" w:customStyle="1" w:styleId="WW-Abbildungsverzeichnis">
    <w:name w:val="WW-Abbildungsverzeichnis"/>
    <w:basedOn w:val="Normal"/>
    <w:next w:val="Normal"/>
    <w:pPr>
      <w:ind w:left="400" w:hanging="400"/>
    </w:pPr>
  </w:style>
  <w:style w:type="paragraph" w:customStyle="1" w:styleId="WW-Anrede">
    <w:name w:val="WW-Anrede"/>
    <w:basedOn w:val="Normal"/>
    <w:next w:val="Normal"/>
  </w:style>
  <w:style w:type="paragraph" w:customStyle="1" w:styleId="WW-Aufzhlungszeichen">
    <w:name w:val="WW-Aufzählungszeichen"/>
    <w:basedOn w:val="Normal"/>
  </w:style>
  <w:style w:type="paragraph" w:customStyle="1" w:styleId="WW-Aufzhlungszeichen2">
    <w:name w:val="WW-Aufzählungszeichen 2"/>
    <w:basedOn w:val="Normal"/>
  </w:style>
  <w:style w:type="paragraph" w:customStyle="1" w:styleId="WW-Aufzhlungszeichen3">
    <w:name w:val="WW-Aufzählungszeichen 3"/>
    <w:basedOn w:val="Normal"/>
  </w:style>
  <w:style w:type="paragraph" w:customStyle="1" w:styleId="WW-Aufzhlungszeichen4">
    <w:name w:val="WW-Aufzählungszeichen 4"/>
    <w:basedOn w:val="Normal"/>
  </w:style>
  <w:style w:type="paragraph" w:customStyle="1" w:styleId="WW-Aufzhlungszeichen5">
    <w:name w:val="WW-Aufzählungszeichen 5"/>
    <w:basedOn w:val="Normal"/>
  </w:style>
  <w:style w:type="paragraph" w:customStyle="1" w:styleId="WW-Blocktext">
    <w:name w:val="WW-Blocktext"/>
    <w:basedOn w:val="Normal"/>
    <w:pPr>
      <w:spacing w:after="120"/>
      <w:ind w:left="1440" w:right="1440" w:firstLine="1"/>
    </w:pPr>
  </w:style>
  <w:style w:type="paragraph" w:customStyle="1" w:styleId="WW-Datum">
    <w:name w:val="WW-Datum"/>
    <w:basedOn w:val="Normal"/>
    <w:next w:val="Normal"/>
  </w:style>
  <w:style w:type="paragraph" w:customStyle="1" w:styleId="WW-Dokumentstruktur">
    <w:name w:val="WW-Dokumentstruktur"/>
    <w:basedOn w:val="Normal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customStyle="1" w:styleId="WW-Fu-Endnotenberschrift">
    <w:name w:val="WW-Fuß/-Endnotenüberschrift"/>
    <w:basedOn w:val="Normal"/>
    <w:next w:val="Normal"/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</w:rPr>
  </w:style>
  <w:style w:type="paragraph" w:customStyle="1" w:styleId="WW-Index4">
    <w:name w:val="WW-Index 4"/>
    <w:basedOn w:val="Normal"/>
    <w:next w:val="Normal"/>
    <w:pPr>
      <w:ind w:left="800" w:hanging="200"/>
    </w:pPr>
  </w:style>
  <w:style w:type="paragraph" w:customStyle="1" w:styleId="WW-Index5">
    <w:name w:val="WW-Index 5"/>
    <w:basedOn w:val="Normal"/>
    <w:next w:val="Normal"/>
    <w:pPr>
      <w:ind w:left="1000" w:hanging="200"/>
    </w:pPr>
  </w:style>
  <w:style w:type="paragraph" w:customStyle="1" w:styleId="WW-Index6">
    <w:name w:val="WW-Index 6"/>
    <w:basedOn w:val="Normal"/>
    <w:next w:val="Normal"/>
    <w:pPr>
      <w:ind w:left="1200" w:hanging="200"/>
    </w:pPr>
  </w:style>
  <w:style w:type="paragraph" w:customStyle="1" w:styleId="WW-Index7">
    <w:name w:val="WW-Index 7"/>
    <w:basedOn w:val="Normal"/>
    <w:next w:val="Normal"/>
    <w:pPr>
      <w:ind w:left="1400" w:hanging="200"/>
    </w:pPr>
  </w:style>
  <w:style w:type="paragraph" w:customStyle="1" w:styleId="WW-Index8">
    <w:name w:val="WW-Index 8"/>
    <w:basedOn w:val="Normal"/>
    <w:next w:val="Normal"/>
    <w:pPr>
      <w:ind w:left="1600" w:hanging="200"/>
    </w:pPr>
  </w:style>
  <w:style w:type="paragraph" w:customStyle="1" w:styleId="WW-Index9">
    <w:name w:val="WW-Index 9"/>
    <w:basedOn w:val="Normal"/>
    <w:next w:val="Normal"/>
    <w:pPr>
      <w:ind w:left="1800" w:hanging="200"/>
    </w:pPr>
  </w:style>
  <w:style w:type="paragraph" w:customStyle="1" w:styleId="WW-Kommentartext">
    <w:name w:val="WW-Kommentartext"/>
    <w:basedOn w:val="Normal"/>
  </w:style>
  <w:style w:type="paragraph" w:customStyle="1" w:styleId="WW-Liste2">
    <w:name w:val="WW-Liste 2"/>
    <w:basedOn w:val="Normal"/>
    <w:pPr>
      <w:ind w:left="566" w:hanging="283"/>
    </w:pPr>
  </w:style>
  <w:style w:type="paragraph" w:customStyle="1" w:styleId="WW-Liste3">
    <w:name w:val="WW-Liste 3"/>
    <w:basedOn w:val="Normal"/>
    <w:pPr>
      <w:ind w:left="849" w:hanging="283"/>
    </w:pPr>
  </w:style>
  <w:style w:type="paragraph" w:customStyle="1" w:styleId="WW-Liste4">
    <w:name w:val="WW-Liste 4"/>
    <w:basedOn w:val="Normal"/>
    <w:pPr>
      <w:ind w:left="1132" w:hanging="283"/>
    </w:pPr>
  </w:style>
  <w:style w:type="paragraph" w:customStyle="1" w:styleId="WW-Liste5">
    <w:name w:val="WW-Liste 5"/>
    <w:basedOn w:val="Normal"/>
    <w:pPr>
      <w:ind w:left="1415" w:hanging="283"/>
    </w:pPr>
  </w:style>
  <w:style w:type="paragraph" w:customStyle="1" w:styleId="WW-Listenfortsetzung">
    <w:name w:val="WW-Listenfortsetzung"/>
    <w:basedOn w:val="Normal"/>
    <w:pPr>
      <w:spacing w:after="120"/>
      <w:ind w:left="283" w:firstLine="1"/>
    </w:pPr>
  </w:style>
  <w:style w:type="paragraph" w:customStyle="1" w:styleId="WW-Listenfortsetzung2">
    <w:name w:val="WW-Listenfortsetzung 2"/>
    <w:basedOn w:val="Normal"/>
    <w:pPr>
      <w:spacing w:after="120"/>
      <w:ind w:left="566" w:firstLine="1"/>
    </w:pPr>
  </w:style>
  <w:style w:type="paragraph" w:customStyle="1" w:styleId="WW-Listenfortsetzung3">
    <w:name w:val="WW-Listenfortsetzung 3"/>
    <w:basedOn w:val="Normal"/>
    <w:pPr>
      <w:spacing w:after="120"/>
      <w:ind w:left="849" w:firstLine="1"/>
    </w:pPr>
  </w:style>
  <w:style w:type="paragraph" w:customStyle="1" w:styleId="WW-Listenfortsetzung4">
    <w:name w:val="WW-Listenfortsetzung 4"/>
    <w:basedOn w:val="Normal"/>
    <w:pPr>
      <w:spacing w:after="120"/>
      <w:ind w:left="1132" w:firstLine="1"/>
    </w:pPr>
  </w:style>
  <w:style w:type="paragraph" w:customStyle="1" w:styleId="WW-Listenfortsetzung5">
    <w:name w:val="WW-Listenfortsetzung 5"/>
    <w:basedOn w:val="Normal"/>
    <w:pPr>
      <w:spacing w:after="120"/>
      <w:ind w:left="1415" w:firstLine="1"/>
    </w:pPr>
  </w:style>
  <w:style w:type="paragraph" w:customStyle="1" w:styleId="WW-Listennummer">
    <w:name w:val="WW-Listennummer"/>
    <w:basedOn w:val="Normal"/>
  </w:style>
  <w:style w:type="paragraph" w:customStyle="1" w:styleId="WW-Listennummer2">
    <w:name w:val="WW-Listennummer 2"/>
    <w:basedOn w:val="Normal"/>
  </w:style>
  <w:style w:type="paragraph" w:customStyle="1" w:styleId="WW-Listennummer3">
    <w:name w:val="WW-Listennummer 3"/>
    <w:basedOn w:val="Normal"/>
  </w:style>
  <w:style w:type="paragraph" w:customStyle="1" w:styleId="WW-Listennummer4">
    <w:name w:val="WW-Listennummer 4"/>
    <w:basedOn w:val="Normal"/>
  </w:style>
  <w:style w:type="paragraph" w:customStyle="1" w:styleId="WW-Listennummer5">
    <w:name w:val="WW-Listennummer 5"/>
    <w:basedOn w:val="Normal"/>
  </w:style>
  <w:style w:type="paragraph" w:customStyle="1" w:styleId="WW-Makrotext">
    <w:name w:val="WW-Makrotext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/>
      <w:szCs w:val="24"/>
      <w:lang w:val="de-DE"/>
    </w:rPr>
  </w:style>
  <w:style w:type="paragraph" w:customStyle="1" w:styleId="WW-Nachrichtenkopf">
    <w:name w:val="WW-Nachrichtenkopf"/>
    <w:basedOn w:val="Normal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CCCCCC"/>
      <w:ind w:left="1134" w:hanging="1134"/>
    </w:pPr>
    <w:rPr>
      <w:sz w:val="24"/>
    </w:rPr>
  </w:style>
  <w:style w:type="paragraph" w:customStyle="1" w:styleId="WW-NurText">
    <w:name w:val="WW-Nur Text"/>
    <w:basedOn w:val="Normal"/>
    <w:rPr>
      <w:rFonts w:ascii="Courier New" w:hAnsi="Courier New"/>
    </w:rPr>
  </w:style>
  <w:style w:type="paragraph" w:customStyle="1" w:styleId="WW-Zusatz2">
    <w:name w:val="WW-Zusatz 2"/>
    <w:basedOn w:val="Normal"/>
    <w:next w:val="Normal"/>
    <w:pPr>
      <w:ind w:left="200" w:hanging="200"/>
    </w:pPr>
  </w:style>
  <w:style w:type="paragraph" w:customStyle="1" w:styleId="WW-Zusatz1">
    <w:name w:val="WW-Zusatz 1"/>
    <w:basedOn w:val="Normal"/>
    <w:next w:val="Normal"/>
    <w:pPr>
      <w:spacing w:before="120"/>
    </w:pPr>
    <w:rPr>
      <w:b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customStyle="1" w:styleId="WW-Standardeinzug">
    <w:name w:val="WW-Standardeinzug"/>
    <w:basedOn w:val="Normal"/>
    <w:pPr>
      <w:ind w:left="708" w:firstLine="1"/>
    </w:pPr>
  </w:style>
  <w:style w:type="paragraph" w:customStyle="1" w:styleId="WW-Textkrper2">
    <w:name w:val="WW-Textkörper 2"/>
    <w:basedOn w:val="Normal"/>
    <w:pPr>
      <w:spacing w:after="120" w:line="480" w:lineRule="auto"/>
    </w:pPr>
  </w:style>
  <w:style w:type="paragraph" w:customStyle="1" w:styleId="WW-Textkrper3">
    <w:name w:val="WW-Textkörper 3"/>
    <w:basedOn w:val="Normal"/>
    <w:pPr>
      <w:spacing w:after="120"/>
    </w:pPr>
    <w:rPr>
      <w:sz w:val="16"/>
    </w:rPr>
  </w:style>
  <w:style w:type="paragraph" w:customStyle="1" w:styleId="WW-Textkrper-Einzug2">
    <w:name w:val="WW-Textkörper-Einzug 2"/>
    <w:basedOn w:val="Normal"/>
    <w:pPr>
      <w:spacing w:after="120" w:line="480" w:lineRule="auto"/>
      <w:ind w:left="283" w:firstLine="1"/>
    </w:pPr>
  </w:style>
  <w:style w:type="paragraph" w:customStyle="1" w:styleId="WW-Textkrper-Einzug3">
    <w:name w:val="WW-Textkörper-Einzug 3"/>
    <w:basedOn w:val="Normal"/>
    <w:pPr>
      <w:spacing w:after="120"/>
      <w:ind w:left="283" w:firstLine="1"/>
    </w:pPr>
    <w:rPr>
      <w:sz w:val="16"/>
    </w:rPr>
  </w:style>
  <w:style w:type="paragraph" w:customStyle="1" w:styleId="WW-Textkrper-Erstzeileneinzug">
    <w:name w:val="WW-Textkörper-Erstzeileneinzug"/>
    <w:basedOn w:val="BodyText"/>
    <w:pPr>
      <w:ind w:firstLine="210"/>
    </w:pPr>
  </w:style>
  <w:style w:type="paragraph" w:customStyle="1" w:styleId="WW-Textkrper-Erstzeileneinzug2">
    <w:name w:val="WW-Textkörper-Erstzeileneinzug 2"/>
    <w:basedOn w:val="BodyTextIndent"/>
    <w:pPr>
      <w:ind w:firstLine="210"/>
    </w:pPr>
  </w:style>
  <w:style w:type="paragraph" w:styleId="Quote">
    <w:name w:val="Quote"/>
    <w:basedOn w:val="Normal"/>
    <w:qFormat/>
    <w:pPr>
      <w:widowControl w:val="0"/>
      <w:spacing w:after="283"/>
      <w:ind w:left="567" w:right="567"/>
    </w:pPr>
    <w:rPr>
      <w:rFonts w:eastAsia="Andale Sans UI" w:cs="Mangal"/>
      <w:kern w:val="1"/>
      <w:lang w:eastAsia="hi-IN" w:bidi="hi-IN"/>
    </w:rPr>
  </w:style>
  <w:style w:type="character" w:customStyle="1" w:styleId="UnresolvedMention">
    <w:name w:val="Unresolved Mention"/>
    <w:uiPriority w:val="99"/>
    <w:semiHidden/>
    <w:unhideWhenUsed/>
    <w:rsid w:val="0077099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6ADE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tary.org/de/african-region-declared-free-of-wild-poliovir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lioeradication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EFE5E8C417D41BE29D06705B7BB1C" ma:contentTypeVersion="14" ma:contentTypeDescription="Create a new document." ma:contentTypeScope="" ma:versionID="79a92d700c10cfb85a2cd464a6714de3">
  <xsd:schema xmlns:xsd="http://www.w3.org/2001/XMLSchema" xmlns:xs="http://www.w3.org/2001/XMLSchema" xmlns:p="http://schemas.microsoft.com/office/2006/metadata/properties" xmlns:ns3="44439e31-a578-42c2-a1c0-3656b652aee3" xmlns:ns4="503a6a9d-a58a-4250-87b1-46a6517caf96" targetNamespace="http://schemas.microsoft.com/office/2006/metadata/properties" ma:root="true" ma:fieldsID="16e96f738befb9a5019d991447457e7d" ns3:_="" ns4:_="">
    <xsd:import namespace="44439e31-a578-42c2-a1c0-3656b652aee3"/>
    <xsd:import namespace="503a6a9d-a58a-4250-87b1-46a6517ca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e31-a578-42c2-a1c0-3656b652a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6a9d-a58a-4250-87b1-46a6517ca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F979E-D06E-4E37-AD32-7C26D040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D2F37-DC9C-4B13-9A16-B79F0C617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5473A-26E2-41AE-9EBA-CE97105B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39e31-a578-42c2-a1c0-3656b652aee3"/>
    <ds:schemaRef ds:uri="503a6a9d-a58a-4250-87b1-46a6517ca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Links>
    <vt:vector size="18" baseType="variant">
      <vt:variant>
        <vt:i4>8060982</vt:i4>
      </vt:variant>
      <vt:variant>
        <vt:i4>6</vt:i4>
      </vt:variant>
      <vt:variant>
        <vt:i4>0</vt:i4>
      </vt:variant>
      <vt:variant>
        <vt:i4>5</vt:i4>
      </vt:variant>
      <vt:variant>
        <vt:lpwstr>../../Downloads/endpolio.org/de</vt:lpwstr>
      </vt:variant>
      <vt:variant>
        <vt:lpwstr/>
      </vt:variant>
      <vt:variant>
        <vt:i4>4456456</vt:i4>
      </vt:variant>
      <vt:variant>
        <vt:i4>3</vt:i4>
      </vt:variant>
      <vt:variant>
        <vt:i4>0</vt:i4>
      </vt:variant>
      <vt:variant>
        <vt:i4>5</vt:i4>
      </vt:variant>
      <vt:variant>
        <vt:lpwstr>https://www.rotary.org/de/african-region-declared-free-of-wild-poliovirus</vt:lpwstr>
      </vt:variant>
      <vt:variant>
        <vt:lpwstr/>
      </vt:variant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https://polioeradication.org/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Gundula Miethke</dc:creator>
  <cp:keywords/>
  <cp:lastModifiedBy>Katie Fusco</cp:lastModifiedBy>
  <cp:revision>2</cp:revision>
  <cp:lastPrinted>1900-01-01T06:00:00Z</cp:lastPrinted>
  <dcterms:created xsi:type="dcterms:W3CDTF">2021-08-09T16:34:00Z</dcterms:created>
  <dcterms:modified xsi:type="dcterms:W3CDTF">2021-08-09T16:34:00Z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0x010100C8FEFE5E8C417D41BE29D06705B7BB1C</vt:lpwstr>
  </property>
</Properties>
</file>